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7446D" w14:textId="3C47288E" w:rsidR="00074E4E" w:rsidRDefault="005F58C7" w:rsidP="00074E4E">
      <w:pPr>
        <w:pStyle w:val="DHHSbodynospace"/>
      </w:pPr>
      <w:r>
        <w:rPr>
          <w:noProof/>
        </w:rPr>
        <w:drawing>
          <wp:anchor distT="0" distB="0" distL="114300" distR="114300" simplePos="0" relativeHeight="251659776" behindDoc="0" locked="0" layoutInCell="1" allowOverlap="1" wp14:anchorId="7983AEFC" wp14:editId="194F2B7A">
            <wp:simplePos x="0" y="0"/>
            <wp:positionH relativeFrom="page">
              <wp:posOffset>19050</wp:posOffset>
            </wp:positionH>
            <wp:positionV relativeFrom="paragraph">
              <wp:posOffset>-1981978</wp:posOffset>
            </wp:positionV>
            <wp:extent cx="7543800" cy="10670826"/>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HHSBA-engineering guidelines – covers3.jpg"/>
                    <pic:cNvPicPr/>
                  </pic:nvPicPr>
                  <pic:blipFill>
                    <a:blip r:embed="rId11"/>
                    <a:stretch>
                      <a:fillRect/>
                    </a:stretch>
                  </pic:blipFill>
                  <pic:spPr>
                    <a:xfrm>
                      <a:off x="0" y="0"/>
                      <a:ext cx="7543800" cy="10670826"/>
                    </a:xfrm>
                    <a:prstGeom prst="rect">
                      <a:avLst/>
                    </a:prstGeom>
                  </pic:spPr>
                </pic:pic>
              </a:graphicData>
            </a:graphic>
            <wp14:sizeRelH relativeFrom="page">
              <wp14:pctWidth>0</wp14:pctWidth>
            </wp14:sizeRelH>
            <wp14:sizeRelV relativeFrom="page">
              <wp14:pctHeight>0</wp14:pctHeight>
            </wp14:sizeRelV>
          </wp:anchor>
        </w:drawing>
      </w:r>
    </w:p>
    <w:p w14:paraId="3978FF76" w14:textId="77777777" w:rsidR="00C51B1C" w:rsidRPr="00B2614A" w:rsidRDefault="00C51B1C" w:rsidP="00B2614A">
      <w:pPr>
        <w:pStyle w:val="DHHSbody"/>
        <w:sectPr w:rsidR="00C51B1C" w:rsidRPr="00B2614A" w:rsidSect="00050C2F">
          <w:headerReference w:type="even" r:id="rId12"/>
          <w:headerReference w:type="default" r:id="rId13"/>
          <w:footerReference w:type="even" r:id="rId14"/>
          <w:footerReference w:type="default" r:id="rId15"/>
          <w:headerReference w:type="first" r:id="rId16"/>
          <w:footerReference w:type="first" r:id="rId17"/>
          <w:type w:val="oddPage"/>
          <w:pgSz w:w="11906" w:h="16838"/>
          <w:pgMar w:top="3175" w:right="1304" w:bottom="1134" w:left="1928" w:header="454" w:footer="567" w:gutter="0"/>
          <w:cols w:space="720"/>
          <w:docGrid w:linePitch="360"/>
        </w:sectPr>
      </w:pPr>
    </w:p>
    <w:p w14:paraId="2B05C6FD" w14:textId="77777777" w:rsidR="00256E7C" w:rsidRPr="00256E7C" w:rsidRDefault="00256E7C" w:rsidP="0005633B">
      <w:pPr>
        <w:pStyle w:val="Coverinstructions"/>
      </w:pPr>
      <w:r w:rsidRPr="00256E7C">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35EE30D8" w14:textId="77777777" w:rsidTr="006D24CE">
        <w:trPr>
          <w:trHeight w:val="7402"/>
        </w:trPr>
        <w:tc>
          <w:tcPr>
            <w:tcW w:w="7597" w:type="dxa"/>
            <w:shd w:val="clear" w:color="auto" w:fill="auto"/>
            <w:vAlign w:val="center"/>
          </w:tcPr>
          <w:p w14:paraId="17AFB32E" w14:textId="76445C0F" w:rsidR="00074E4E" w:rsidRPr="00711B0C" w:rsidRDefault="00074E4E" w:rsidP="00074E4E">
            <w:pPr>
              <w:pStyle w:val="DHHSreportmaintitle"/>
            </w:pPr>
            <w:r>
              <w:lastRenderedPageBreak/>
              <w:t xml:space="preserve">Engineering guidelines for healthcare </w:t>
            </w:r>
            <w:r w:rsidR="001D0C87">
              <w:t>facilities</w:t>
            </w:r>
            <w:r>
              <w:t xml:space="preserve">: </w:t>
            </w:r>
            <w:r w:rsidR="000034C7">
              <w:br/>
            </w:r>
            <w:r>
              <w:t xml:space="preserve">Volume </w:t>
            </w:r>
            <w:r w:rsidR="000F5C2C">
              <w:t>3</w:t>
            </w:r>
            <w:r>
              <w:t xml:space="preserve"> – </w:t>
            </w:r>
            <w:r w:rsidR="000F5C2C">
              <w:t xml:space="preserve">Data, comms </w:t>
            </w:r>
            <w:r>
              <w:t xml:space="preserve">and </w:t>
            </w:r>
            <w:r w:rsidR="000F5C2C">
              <w:t>security</w:t>
            </w:r>
          </w:p>
          <w:p w14:paraId="4A7998F8" w14:textId="081A774C" w:rsidR="005338EA" w:rsidRPr="003072C6" w:rsidRDefault="00074E4E" w:rsidP="00630937">
            <w:pPr>
              <w:pStyle w:val="DHHSreportsubtitle"/>
            </w:pPr>
            <w:r>
              <w:t>Health technical guideline HTG-2020-00</w:t>
            </w:r>
            <w:r w:rsidR="005C34D9">
              <w:t>3</w:t>
            </w:r>
          </w:p>
        </w:tc>
      </w:tr>
    </w:tbl>
    <w:p w14:paraId="3485C142"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48CA91DF" w14:textId="77777777" w:rsidTr="000034C7">
        <w:trPr>
          <w:trHeight w:val="5387"/>
        </w:trPr>
        <w:tc>
          <w:tcPr>
            <w:tcW w:w="9298" w:type="dxa"/>
            <w:vAlign w:val="bottom"/>
          </w:tcPr>
          <w:p w14:paraId="1B3710F4" w14:textId="26B6C4A0" w:rsidR="00526380" w:rsidRDefault="00526380" w:rsidP="00526380">
            <w:pPr>
              <w:pStyle w:val="DHHSaccessibilitypara"/>
            </w:pPr>
            <w:r>
              <w:lastRenderedPageBreak/>
              <w:t>To receive this publication in an accessible format phone (03)</w:t>
            </w:r>
            <w:r w:rsidR="000034C7">
              <w:t xml:space="preserve"> </w:t>
            </w:r>
            <w:r>
              <w:t xml:space="preserve">8644 5966, using the National Relay Service 13 36 77 if required, or email the </w:t>
            </w:r>
            <w:hyperlink r:id="rId18" w:history="1">
              <w:r>
                <w:rPr>
                  <w:rStyle w:val="Hyperlink"/>
                </w:rPr>
                <w:t>Engineering and Technical Services team</w:t>
              </w:r>
            </w:hyperlink>
            <w:r>
              <w:t xml:space="preserve"> &lt;assetmanagement@dhhs.vic.gov.au&gt;</w:t>
            </w:r>
          </w:p>
          <w:p w14:paraId="2A922547" w14:textId="77777777" w:rsidR="00526380" w:rsidRDefault="00526380" w:rsidP="000034C7">
            <w:pPr>
              <w:pStyle w:val="DHHSbody"/>
            </w:pPr>
            <w:r>
              <w:t>Authorised and published by the Victorian Government, 1 Treasury Place, Melbourne.</w:t>
            </w:r>
          </w:p>
          <w:p w14:paraId="43ACD6F4" w14:textId="77777777" w:rsidR="00526380" w:rsidRDefault="00526380" w:rsidP="000034C7">
            <w:pPr>
              <w:pStyle w:val="DHHSbody"/>
            </w:pPr>
            <w:r>
              <w:t>© State of Victoria, Australia, Victorian Health and Human Services Building Authority, May 2020.</w:t>
            </w:r>
          </w:p>
          <w:p w14:paraId="3ABCCE9F" w14:textId="378C9181" w:rsidR="00526380" w:rsidRPr="000034C7" w:rsidRDefault="00526380" w:rsidP="000034C7">
            <w:pPr>
              <w:pStyle w:val="DHHSbody"/>
              <w:rPr>
                <w:color w:val="000000" w:themeColor="text1"/>
              </w:rPr>
            </w:pPr>
            <w:r>
              <w:rPr>
                <w:color w:val="000000" w:themeColor="text1"/>
              </w:rPr>
              <w:t xml:space="preserve">Except where otherwise indicated, the images in this publication show models and illustrative settings only, and do not necessarily depict actual services, facilities or recipients of services. </w:t>
            </w:r>
          </w:p>
          <w:p w14:paraId="784F74B0" w14:textId="1410CDE1" w:rsidR="00526380" w:rsidRDefault="00526380" w:rsidP="000034C7">
            <w:pPr>
              <w:pStyle w:val="DHHSbody"/>
            </w:pPr>
            <w:r>
              <w:rPr>
                <w:rFonts w:cs="Arial"/>
                <w:b/>
                <w:bCs/>
                <w:color w:val="000000"/>
              </w:rPr>
              <w:t xml:space="preserve">ISBN </w:t>
            </w:r>
            <w:r>
              <w:rPr>
                <w:rFonts w:cs="Arial"/>
                <w:color w:val="000000"/>
              </w:rPr>
              <w:t>978-1-76069-43</w:t>
            </w:r>
            <w:r w:rsidR="002F3118">
              <w:rPr>
                <w:rFonts w:cs="Arial"/>
                <w:color w:val="000000"/>
              </w:rPr>
              <w:t>7</w:t>
            </w:r>
            <w:r>
              <w:rPr>
                <w:rFonts w:cs="Arial"/>
                <w:color w:val="000000"/>
              </w:rPr>
              <w:t>-</w:t>
            </w:r>
            <w:r w:rsidR="002F3118">
              <w:rPr>
                <w:rFonts w:cs="Arial"/>
                <w:color w:val="000000"/>
              </w:rPr>
              <w:t>1</w:t>
            </w:r>
            <w:r>
              <w:rPr>
                <w:rFonts w:cs="Arial"/>
                <w:b/>
                <w:bCs/>
                <w:color w:val="000000"/>
              </w:rPr>
              <w:t xml:space="preserve"> (pdf/online/MS word)</w:t>
            </w:r>
          </w:p>
          <w:p w14:paraId="24A77F47" w14:textId="3328A64D" w:rsidR="00564E8F" w:rsidRPr="003072C6" w:rsidRDefault="00526380" w:rsidP="00551789">
            <w:pPr>
              <w:pStyle w:val="DHHSbody"/>
            </w:pPr>
            <w:r>
              <w:rPr>
                <w:szCs w:val="19"/>
              </w:rPr>
              <w:t xml:space="preserve">Available at the </w:t>
            </w:r>
            <w:hyperlink r:id="rId19" w:history="1">
              <w:r>
                <w:rPr>
                  <w:rStyle w:val="Hyperlink"/>
                </w:rPr>
                <w:t>Victorian Health and Human Services Building Authority website</w:t>
              </w:r>
            </w:hyperlink>
            <w:r>
              <w:rPr>
                <w:szCs w:val="19"/>
              </w:rPr>
              <w:t xml:space="preserve"> </w:t>
            </w:r>
            <w:r>
              <w:t>&lt;https://www.vhhsba.vic.gov.au&gt;</w:t>
            </w:r>
          </w:p>
        </w:tc>
      </w:tr>
    </w:tbl>
    <w:p w14:paraId="036D36D3" w14:textId="77777777" w:rsidR="00ED4D17" w:rsidRPr="003072C6" w:rsidRDefault="00ED4D17" w:rsidP="003072C6">
      <w:pPr>
        <w:pStyle w:val="DHHSbody"/>
      </w:pPr>
    </w:p>
    <w:p w14:paraId="0FDCE544" w14:textId="77777777" w:rsidR="00AC0C3B" w:rsidRPr="00711B0C" w:rsidRDefault="00AC0C3B" w:rsidP="00711B0C">
      <w:pPr>
        <w:pStyle w:val="DHHSTOCheadingreport"/>
      </w:pPr>
      <w:r w:rsidRPr="00711B0C">
        <w:lastRenderedPageBreak/>
        <w:t>Contents</w:t>
      </w:r>
    </w:p>
    <w:p w14:paraId="0E537F1C" w14:textId="7312CA38" w:rsidR="00E442E6" w:rsidRDefault="00FA6C90">
      <w:pPr>
        <w:pStyle w:val="TOC1"/>
        <w:rPr>
          <w:rFonts w:asciiTheme="minorHAnsi" w:eastAsiaTheme="minorEastAsia" w:hAnsiTheme="minorHAnsi" w:cstheme="minorBidi"/>
          <w:b w:val="0"/>
          <w:sz w:val="22"/>
          <w:szCs w:val="22"/>
          <w:lang w:eastAsia="en-AU"/>
        </w:rPr>
      </w:pPr>
      <w:r>
        <w:rPr>
          <w:b w:val="0"/>
          <w:noProof w:val="0"/>
        </w:rPr>
        <w:fldChar w:fldCharType="begin"/>
      </w:r>
      <w:r>
        <w:rPr>
          <w:noProof w:val="0"/>
        </w:rPr>
        <w:instrText xml:space="preserve"> TOC \o "1-3" \h \z </w:instrText>
      </w:r>
      <w:r>
        <w:rPr>
          <w:b w:val="0"/>
          <w:noProof w:val="0"/>
        </w:rPr>
        <w:fldChar w:fldCharType="separate"/>
      </w:r>
      <w:hyperlink w:anchor="_Toc31896909" w:history="1">
        <w:r w:rsidR="00E442E6" w:rsidRPr="00A746CB">
          <w:rPr>
            <w:rStyle w:val="Hyperlink"/>
          </w:rPr>
          <w:t>Introduction</w:t>
        </w:r>
        <w:r w:rsidR="00E442E6">
          <w:rPr>
            <w:webHidden/>
          </w:rPr>
          <w:tab/>
        </w:r>
        <w:r w:rsidR="00E442E6">
          <w:rPr>
            <w:webHidden/>
          </w:rPr>
          <w:fldChar w:fldCharType="begin"/>
        </w:r>
        <w:r w:rsidR="00E442E6">
          <w:rPr>
            <w:webHidden/>
          </w:rPr>
          <w:instrText xml:space="preserve"> PAGEREF _Toc31896909 \h </w:instrText>
        </w:r>
        <w:r w:rsidR="00E442E6">
          <w:rPr>
            <w:webHidden/>
          </w:rPr>
        </w:r>
        <w:r w:rsidR="00E442E6">
          <w:rPr>
            <w:webHidden/>
          </w:rPr>
          <w:fldChar w:fldCharType="separate"/>
        </w:r>
        <w:r w:rsidR="00E442E6">
          <w:rPr>
            <w:webHidden/>
          </w:rPr>
          <w:t>6</w:t>
        </w:r>
        <w:r w:rsidR="00E442E6">
          <w:rPr>
            <w:webHidden/>
          </w:rPr>
          <w:fldChar w:fldCharType="end"/>
        </w:r>
      </w:hyperlink>
    </w:p>
    <w:p w14:paraId="34400427" w14:textId="4D248D37" w:rsidR="00E442E6" w:rsidRDefault="00EC76AB">
      <w:pPr>
        <w:pStyle w:val="TOC2"/>
        <w:rPr>
          <w:rFonts w:asciiTheme="minorHAnsi" w:eastAsiaTheme="minorEastAsia" w:hAnsiTheme="minorHAnsi" w:cstheme="minorBidi"/>
          <w:sz w:val="22"/>
          <w:szCs w:val="22"/>
          <w:lang w:eastAsia="en-AU"/>
        </w:rPr>
      </w:pPr>
      <w:hyperlink w:anchor="_Toc31896910" w:history="1">
        <w:r w:rsidR="00E442E6" w:rsidRPr="00A746CB">
          <w:rPr>
            <w:rStyle w:val="Hyperlink"/>
          </w:rPr>
          <w:t>Scope</w:t>
        </w:r>
        <w:r w:rsidR="00E442E6">
          <w:rPr>
            <w:webHidden/>
          </w:rPr>
          <w:tab/>
        </w:r>
        <w:r w:rsidR="00E442E6">
          <w:rPr>
            <w:webHidden/>
          </w:rPr>
          <w:fldChar w:fldCharType="begin"/>
        </w:r>
        <w:r w:rsidR="00E442E6">
          <w:rPr>
            <w:webHidden/>
          </w:rPr>
          <w:instrText xml:space="preserve"> PAGEREF _Toc31896910 \h </w:instrText>
        </w:r>
        <w:r w:rsidR="00E442E6">
          <w:rPr>
            <w:webHidden/>
          </w:rPr>
        </w:r>
        <w:r w:rsidR="00E442E6">
          <w:rPr>
            <w:webHidden/>
          </w:rPr>
          <w:fldChar w:fldCharType="separate"/>
        </w:r>
        <w:r w:rsidR="00E442E6">
          <w:rPr>
            <w:webHidden/>
          </w:rPr>
          <w:t>7</w:t>
        </w:r>
        <w:r w:rsidR="00E442E6">
          <w:rPr>
            <w:webHidden/>
          </w:rPr>
          <w:fldChar w:fldCharType="end"/>
        </w:r>
      </w:hyperlink>
    </w:p>
    <w:p w14:paraId="16EC21BD" w14:textId="7778E110" w:rsidR="00E442E6" w:rsidRDefault="00EC76AB">
      <w:pPr>
        <w:pStyle w:val="TOC2"/>
        <w:rPr>
          <w:rFonts w:asciiTheme="minorHAnsi" w:eastAsiaTheme="minorEastAsia" w:hAnsiTheme="minorHAnsi" w:cstheme="minorBidi"/>
          <w:sz w:val="22"/>
          <w:szCs w:val="22"/>
          <w:lang w:eastAsia="en-AU"/>
        </w:rPr>
      </w:pPr>
      <w:hyperlink w:anchor="_Toc31896911" w:history="1">
        <w:r w:rsidR="00E442E6" w:rsidRPr="00A746CB">
          <w:rPr>
            <w:rStyle w:val="Hyperlink"/>
            <w:rFonts w:eastAsia="Calibri"/>
          </w:rPr>
          <w:t>Objectives</w:t>
        </w:r>
        <w:r w:rsidR="00E442E6">
          <w:rPr>
            <w:webHidden/>
          </w:rPr>
          <w:tab/>
        </w:r>
        <w:r w:rsidR="00E442E6">
          <w:rPr>
            <w:webHidden/>
          </w:rPr>
          <w:fldChar w:fldCharType="begin"/>
        </w:r>
        <w:r w:rsidR="00E442E6">
          <w:rPr>
            <w:webHidden/>
          </w:rPr>
          <w:instrText xml:space="preserve"> PAGEREF _Toc31896911 \h </w:instrText>
        </w:r>
        <w:r w:rsidR="00E442E6">
          <w:rPr>
            <w:webHidden/>
          </w:rPr>
        </w:r>
        <w:r w:rsidR="00E442E6">
          <w:rPr>
            <w:webHidden/>
          </w:rPr>
          <w:fldChar w:fldCharType="separate"/>
        </w:r>
        <w:r w:rsidR="00E442E6">
          <w:rPr>
            <w:webHidden/>
          </w:rPr>
          <w:t>8</w:t>
        </w:r>
        <w:r w:rsidR="00E442E6">
          <w:rPr>
            <w:webHidden/>
          </w:rPr>
          <w:fldChar w:fldCharType="end"/>
        </w:r>
      </w:hyperlink>
    </w:p>
    <w:p w14:paraId="7BD713C4" w14:textId="63AD1EDC" w:rsidR="00E442E6" w:rsidRDefault="00EC76AB">
      <w:pPr>
        <w:pStyle w:val="TOC1"/>
        <w:rPr>
          <w:rFonts w:asciiTheme="minorHAnsi" w:eastAsiaTheme="minorEastAsia" w:hAnsiTheme="minorHAnsi" w:cstheme="minorBidi"/>
          <w:b w:val="0"/>
          <w:sz w:val="22"/>
          <w:szCs w:val="22"/>
          <w:lang w:eastAsia="en-AU"/>
        </w:rPr>
      </w:pPr>
      <w:hyperlink w:anchor="_Toc31896912" w:history="1">
        <w:r w:rsidR="00E442E6" w:rsidRPr="00A746CB">
          <w:rPr>
            <w:rStyle w:val="Hyperlink"/>
            <w:rFonts w:eastAsia="Calibri"/>
          </w:rPr>
          <w:t>Data</w:t>
        </w:r>
        <w:r w:rsidR="00E442E6">
          <w:rPr>
            <w:webHidden/>
          </w:rPr>
          <w:tab/>
        </w:r>
        <w:r w:rsidR="00E442E6">
          <w:rPr>
            <w:webHidden/>
          </w:rPr>
          <w:fldChar w:fldCharType="begin"/>
        </w:r>
        <w:r w:rsidR="00E442E6">
          <w:rPr>
            <w:webHidden/>
          </w:rPr>
          <w:instrText xml:space="preserve"> PAGEREF _Toc31896912 \h </w:instrText>
        </w:r>
        <w:r w:rsidR="00E442E6">
          <w:rPr>
            <w:webHidden/>
          </w:rPr>
        </w:r>
        <w:r w:rsidR="00E442E6">
          <w:rPr>
            <w:webHidden/>
          </w:rPr>
          <w:fldChar w:fldCharType="separate"/>
        </w:r>
        <w:r w:rsidR="00E442E6">
          <w:rPr>
            <w:webHidden/>
          </w:rPr>
          <w:t>9</w:t>
        </w:r>
        <w:r w:rsidR="00E442E6">
          <w:rPr>
            <w:webHidden/>
          </w:rPr>
          <w:fldChar w:fldCharType="end"/>
        </w:r>
      </w:hyperlink>
    </w:p>
    <w:p w14:paraId="051E4AAE" w14:textId="6B52B6F0" w:rsidR="00E442E6" w:rsidRDefault="00EC76AB">
      <w:pPr>
        <w:pStyle w:val="TOC2"/>
        <w:rPr>
          <w:rFonts w:asciiTheme="minorHAnsi" w:eastAsiaTheme="minorEastAsia" w:hAnsiTheme="minorHAnsi" w:cstheme="minorBidi"/>
          <w:sz w:val="22"/>
          <w:szCs w:val="22"/>
          <w:lang w:eastAsia="en-AU"/>
        </w:rPr>
      </w:pPr>
      <w:hyperlink w:anchor="_Toc31896913" w:history="1">
        <w:r w:rsidR="00E442E6" w:rsidRPr="00A746CB">
          <w:rPr>
            <w:rStyle w:val="Hyperlink"/>
          </w:rPr>
          <w:t>Infrastructure</w:t>
        </w:r>
        <w:r w:rsidR="00E442E6">
          <w:rPr>
            <w:webHidden/>
          </w:rPr>
          <w:tab/>
        </w:r>
        <w:r w:rsidR="00E442E6">
          <w:rPr>
            <w:webHidden/>
          </w:rPr>
          <w:fldChar w:fldCharType="begin"/>
        </w:r>
        <w:r w:rsidR="00E442E6">
          <w:rPr>
            <w:webHidden/>
          </w:rPr>
          <w:instrText xml:space="preserve"> PAGEREF _Toc31896913 \h </w:instrText>
        </w:r>
        <w:r w:rsidR="00E442E6">
          <w:rPr>
            <w:webHidden/>
          </w:rPr>
        </w:r>
        <w:r w:rsidR="00E442E6">
          <w:rPr>
            <w:webHidden/>
          </w:rPr>
          <w:fldChar w:fldCharType="separate"/>
        </w:r>
        <w:r w:rsidR="00E442E6">
          <w:rPr>
            <w:webHidden/>
          </w:rPr>
          <w:t>9</w:t>
        </w:r>
        <w:r w:rsidR="00E442E6">
          <w:rPr>
            <w:webHidden/>
          </w:rPr>
          <w:fldChar w:fldCharType="end"/>
        </w:r>
      </w:hyperlink>
    </w:p>
    <w:p w14:paraId="7623AE14" w14:textId="19A1FECD" w:rsidR="00E442E6" w:rsidRDefault="00EC76AB">
      <w:pPr>
        <w:pStyle w:val="TOC2"/>
        <w:rPr>
          <w:rFonts w:asciiTheme="minorHAnsi" w:eastAsiaTheme="minorEastAsia" w:hAnsiTheme="minorHAnsi" w:cstheme="minorBidi"/>
          <w:sz w:val="22"/>
          <w:szCs w:val="22"/>
          <w:lang w:eastAsia="en-AU"/>
        </w:rPr>
      </w:pPr>
      <w:hyperlink w:anchor="_Toc31896914" w:history="1">
        <w:r w:rsidR="00E442E6" w:rsidRPr="00A746CB">
          <w:rPr>
            <w:rStyle w:val="Hyperlink"/>
          </w:rPr>
          <w:t>Communications rooms</w:t>
        </w:r>
        <w:r w:rsidR="00E442E6">
          <w:rPr>
            <w:webHidden/>
          </w:rPr>
          <w:tab/>
        </w:r>
        <w:r w:rsidR="00E442E6">
          <w:rPr>
            <w:webHidden/>
          </w:rPr>
          <w:fldChar w:fldCharType="begin"/>
        </w:r>
        <w:r w:rsidR="00E442E6">
          <w:rPr>
            <w:webHidden/>
          </w:rPr>
          <w:instrText xml:space="preserve"> PAGEREF _Toc31896914 \h </w:instrText>
        </w:r>
        <w:r w:rsidR="00E442E6">
          <w:rPr>
            <w:webHidden/>
          </w:rPr>
        </w:r>
        <w:r w:rsidR="00E442E6">
          <w:rPr>
            <w:webHidden/>
          </w:rPr>
          <w:fldChar w:fldCharType="separate"/>
        </w:r>
        <w:r w:rsidR="00E442E6">
          <w:rPr>
            <w:webHidden/>
          </w:rPr>
          <w:t>10</w:t>
        </w:r>
        <w:r w:rsidR="00E442E6">
          <w:rPr>
            <w:webHidden/>
          </w:rPr>
          <w:fldChar w:fldCharType="end"/>
        </w:r>
      </w:hyperlink>
    </w:p>
    <w:p w14:paraId="51DA304C" w14:textId="59FA8D54" w:rsidR="00E442E6" w:rsidRDefault="00EC76AB">
      <w:pPr>
        <w:pStyle w:val="TOC2"/>
        <w:rPr>
          <w:rFonts w:asciiTheme="minorHAnsi" w:eastAsiaTheme="minorEastAsia" w:hAnsiTheme="minorHAnsi" w:cstheme="minorBidi"/>
          <w:sz w:val="22"/>
          <w:szCs w:val="22"/>
          <w:lang w:eastAsia="en-AU"/>
        </w:rPr>
      </w:pPr>
      <w:hyperlink w:anchor="_Toc31896915" w:history="1">
        <w:r w:rsidR="00E442E6" w:rsidRPr="00A746CB">
          <w:rPr>
            <w:rStyle w:val="Hyperlink"/>
          </w:rPr>
          <w:t>Wireless technology</w:t>
        </w:r>
        <w:r w:rsidR="00E442E6">
          <w:rPr>
            <w:webHidden/>
          </w:rPr>
          <w:tab/>
        </w:r>
        <w:r w:rsidR="00E442E6">
          <w:rPr>
            <w:webHidden/>
          </w:rPr>
          <w:fldChar w:fldCharType="begin"/>
        </w:r>
        <w:r w:rsidR="00E442E6">
          <w:rPr>
            <w:webHidden/>
          </w:rPr>
          <w:instrText xml:space="preserve"> PAGEREF _Toc31896915 \h </w:instrText>
        </w:r>
        <w:r w:rsidR="00E442E6">
          <w:rPr>
            <w:webHidden/>
          </w:rPr>
        </w:r>
        <w:r w:rsidR="00E442E6">
          <w:rPr>
            <w:webHidden/>
          </w:rPr>
          <w:fldChar w:fldCharType="separate"/>
        </w:r>
        <w:r w:rsidR="00E442E6">
          <w:rPr>
            <w:webHidden/>
          </w:rPr>
          <w:t>10</w:t>
        </w:r>
        <w:r w:rsidR="00E442E6">
          <w:rPr>
            <w:webHidden/>
          </w:rPr>
          <w:fldChar w:fldCharType="end"/>
        </w:r>
      </w:hyperlink>
    </w:p>
    <w:p w14:paraId="3A7BB757" w14:textId="66D8BDC5" w:rsidR="00E442E6" w:rsidRDefault="00EC76AB">
      <w:pPr>
        <w:pStyle w:val="TOC1"/>
        <w:rPr>
          <w:rFonts w:asciiTheme="minorHAnsi" w:eastAsiaTheme="minorEastAsia" w:hAnsiTheme="minorHAnsi" w:cstheme="minorBidi"/>
          <w:b w:val="0"/>
          <w:sz w:val="22"/>
          <w:szCs w:val="22"/>
          <w:lang w:eastAsia="en-AU"/>
        </w:rPr>
      </w:pPr>
      <w:hyperlink w:anchor="_Toc31896916" w:history="1">
        <w:r w:rsidR="00E442E6" w:rsidRPr="00A746CB">
          <w:rPr>
            <w:rStyle w:val="Hyperlink"/>
            <w:rFonts w:eastAsia="Calibri"/>
          </w:rPr>
          <w:t>Building systems</w:t>
        </w:r>
        <w:r w:rsidR="00E442E6">
          <w:rPr>
            <w:webHidden/>
          </w:rPr>
          <w:tab/>
        </w:r>
        <w:r w:rsidR="00E442E6">
          <w:rPr>
            <w:webHidden/>
          </w:rPr>
          <w:fldChar w:fldCharType="begin"/>
        </w:r>
        <w:r w:rsidR="00E442E6">
          <w:rPr>
            <w:webHidden/>
          </w:rPr>
          <w:instrText xml:space="preserve"> PAGEREF _Toc31896916 \h </w:instrText>
        </w:r>
        <w:r w:rsidR="00E442E6">
          <w:rPr>
            <w:webHidden/>
          </w:rPr>
        </w:r>
        <w:r w:rsidR="00E442E6">
          <w:rPr>
            <w:webHidden/>
          </w:rPr>
          <w:fldChar w:fldCharType="separate"/>
        </w:r>
        <w:r w:rsidR="00E442E6">
          <w:rPr>
            <w:webHidden/>
          </w:rPr>
          <w:t>11</w:t>
        </w:r>
        <w:r w:rsidR="00E442E6">
          <w:rPr>
            <w:webHidden/>
          </w:rPr>
          <w:fldChar w:fldCharType="end"/>
        </w:r>
      </w:hyperlink>
    </w:p>
    <w:p w14:paraId="37355561" w14:textId="769F6D8A" w:rsidR="00E442E6" w:rsidRDefault="00EC76AB">
      <w:pPr>
        <w:pStyle w:val="TOC2"/>
        <w:rPr>
          <w:rFonts w:asciiTheme="minorHAnsi" w:eastAsiaTheme="minorEastAsia" w:hAnsiTheme="minorHAnsi" w:cstheme="minorBidi"/>
          <w:sz w:val="22"/>
          <w:szCs w:val="22"/>
          <w:lang w:eastAsia="en-AU"/>
        </w:rPr>
      </w:pPr>
      <w:hyperlink w:anchor="_Toc31896917" w:history="1">
        <w:r w:rsidR="00E442E6" w:rsidRPr="00A746CB">
          <w:rPr>
            <w:rStyle w:val="Hyperlink"/>
          </w:rPr>
          <w:t>Nurse call</w:t>
        </w:r>
        <w:r w:rsidR="00E442E6">
          <w:rPr>
            <w:webHidden/>
          </w:rPr>
          <w:tab/>
        </w:r>
        <w:r w:rsidR="00E442E6">
          <w:rPr>
            <w:webHidden/>
          </w:rPr>
          <w:fldChar w:fldCharType="begin"/>
        </w:r>
        <w:r w:rsidR="00E442E6">
          <w:rPr>
            <w:webHidden/>
          </w:rPr>
          <w:instrText xml:space="preserve"> PAGEREF _Toc31896917 \h </w:instrText>
        </w:r>
        <w:r w:rsidR="00E442E6">
          <w:rPr>
            <w:webHidden/>
          </w:rPr>
        </w:r>
        <w:r w:rsidR="00E442E6">
          <w:rPr>
            <w:webHidden/>
          </w:rPr>
          <w:fldChar w:fldCharType="separate"/>
        </w:r>
        <w:r w:rsidR="00E442E6">
          <w:rPr>
            <w:webHidden/>
          </w:rPr>
          <w:t>11</w:t>
        </w:r>
        <w:r w:rsidR="00E442E6">
          <w:rPr>
            <w:webHidden/>
          </w:rPr>
          <w:fldChar w:fldCharType="end"/>
        </w:r>
      </w:hyperlink>
    </w:p>
    <w:p w14:paraId="14193CBD" w14:textId="4932CE5D" w:rsidR="00E442E6" w:rsidRDefault="00EC76AB">
      <w:pPr>
        <w:pStyle w:val="TOC2"/>
        <w:rPr>
          <w:rFonts w:asciiTheme="minorHAnsi" w:eastAsiaTheme="minorEastAsia" w:hAnsiTheme="minorHAnsi" w:cstheme="minorBidi"/>
          <w:sz w:val="22"/>
          <w:szCs w:val="22"/>
          <w:lang w:eastAsia="en-AU"/>
        </w:rPr>
      </w:pPr>
      <w:hyperlink w:anchor="_Toc31896918" w:history="1">
        <w:r w:rsidR="00E442E6" w:rsidRPr="00A746CB">
          <w:rPr>
            <w:rStyle w:val="Hyperlink"/>
          </w:rPr>
          <w:t>Interfacing of alarms</w:t>
        </w:r>
        <w:r w:rsidR="00E442E6">
          <w:rPr>
            <w:webHidden/>
          </w:rPr>
          <w:tab/>
        </w:r>
        <w:r w:rsidR="00E442E6">
          <w:rPr>
            <w:webHidden/>
          </w:rPr>
          <w:fldChar w:fldCharType="begin"/>
        </w:r>
        <w:r w:rsidR="00E442E6">
          <w:rPr>
            <w:webHidden/>
          </w:rPr>
          <w:instrText xml:space="preserve"> PAGEREF _Toc31896918 \h </w:instrText>
        </w:r>
        <w:r w:rsidR="00E442E6">
          <w:rPr>
            <w:webHidden/>
          </w:rPr>
        </w:r>
        <w:r w:rsidR="00E442E6">
          <w:rPr>
            <w:webHidden/>
          </w:rPr>
          <w:fldChar w:fldCharType="separate"/>
        </w:r>
        <w:r w:rsidR="00E442E6">
          <w:rPr>
            <w:webHidden/>
          </w:rPr>
          <w:t>11</w:t>
        </w:r>
        <w:r w:rsidR="00E442E6">
          <w:rPr>
            <w:webHidden/>
          </w:rPr>
          <w:fldChar w:fldCharType="end"/>
        </w:r>
      </w:hyperlink>
    </w:p>
    <w:p w14:paraId="273BD19D" w14:textId="36C7E4A6" w:rsidR="00E442E6" w:rsidRDefault="00EC76AB">
      <w:pPr>
        <w:pStyle w:val="TOC2"/>
        <w:rPr>
          <w:rFonts w:asciiTheme="minorHAnsi" w:eastAsiaTheme="minorEastAsia" w:hAnsiTheme="minorHAnsi" w:cstheme="minorBidi"/>
          <w:sz w:val="22"/>
          <w:szCs w:val="22"/>
          <w:lang w:eastAsia="en-AU"/>
        </w:rPr>
      </w:pPr>
      <w:hyperlink w:anchor="_Toc31896919" w:history="1">
        <w:r w:rsidR="00E442E6" w:rsidRPr="00A746CB">
          <w:rPr>
            <w:rStyle w:val="Hyperlink"/>
          </w:rPr>
          <w:t>Public address</w:t>
        </w:r>
        <w:r w:rsidR="00E442E6">
          <w:rPr>
            <w:webHidden/>
          </w:rPr>
          <w:tab/>
        </w:r>
        <w:r w:rsidR="00E442E6">
          <w:rPr>
            <w:webHidden/>
          </w:rPr>
          <w:fldChar w:fldCharType="begin"/>
        </w:r>
        <w:r w:rsidR="00E442E6">
          <w:rPr>
            <w:webHidden/>
          </w:rPr>
          <w:instrText xml:space="preserve"> PAGEREF _Toc31896919 \h </w:instrText>
        </w:r>
        <w:r w:rsidR="00E442E6">
          <w:rPr>
            <w:webHidden/>
          </w:rPr>
        </w:r>
        <w:r w:rsidR="00E442E6">
          <w:rPr>
            <w:webHidden/>
          </w:rPr>
          <w:fldChar w:fldCharType="separate"/>
        </w:r>
        <w:r w:rsidR="00E442E6">
          <w:rPr>
            <w:webHidden/>
          </w:rPr>
          <w:t>11</w:t>
        </w:r>
        <w:r w:rsidR="00E442E6">
          <w:rPr>
            <w:webHidden/>
          </w:rPr>
          <w:fldChar w:fldCharType="end"/>
        </w:r>
      </w:hyperlink>
    </w:p>
    <w:p w14:paraId="3CE53B4B" w14:textId="5E13AA59" w:rsidR="00E442E6" w:rsidRDefault="00EC76AB">
      <w:pPr>
        <w:pStyle w:val="TOC2"/>
        <w:rPr>
          <w:rFonts w:asciiTheme="minorHAnsi" w:eastAsiaTheme="minorEastAsia" w:hAnsiTheme="minorHAnsi" w:cstheme="minorBidi"/>
          <w:sz w:val="22"/>
          <w:szCs w:val="22"/>
          <w:lang w:eastAsia="en-AU"/>
        </w:rPr>
      </w:pPr>
      <w:hyperlink w:anchor="_Toc31896920" w:history="1">
        <w:r w:rsidR="00E442E6" w:rsidRPr="00A746CB">
          <w:rPr>
            <w:rStyle w:val="Hyperlink"/>
          </w:rPr>
          <w:t>Paging systems</w:t>
        </w:r>
        <w:r w:rsidR="00E442E6">
          <w:rPr>
            <w:webHidden/>
          </w:rPr>
          <w:tab/>
        </w:r>
        <w:r w:rsidR="00E442E6">
          <w:rPr>
            <w:webHidden/>
          </w:rPr>
          <w:fldChar w:fldCharType="begin"/>
        </w:r>
        <w:r w:rsidR="00E442E6">
          <w:rPr>
            <w:webHidden/>
          </w:rPr>
          <w:instrText xml:space="preserve"> PAGEREF _Toc31896920 \h </w:instrText>
        </w:r>
        <w:r w:rsidR="00E442E6">
          <w:rPr>
            <w:webHidden/>
          </w:rPr>
        </w:r>
        <w:r w:rsidR="00E442E6">
          <w:rPr>
            <w:webHidden/>
          </w:rPr>
          <w:fldChar w:fldCharType="separate"/>
        </w:r>
        <w:r w:rsidR="00E442E6">
          <w:rPr>
            <w:webHidden/>
          </w:rPr>
          <w:t>11</w:t>
        </w:r>
        <w:r w:rsidR="00E442E6">
          <w:rPr>
            <w:webHidden/>
          </w:rPr>
          <w:fldChar w:fldCharType="end"/>
        </w:r>
      </w:hyperlink>
    </w:p>
    <w:p w14:paraId="41207C1F" w14:textId="6841C213" w:rsidR="00E442E6" w:rsidRDefault="00EC76AB">
      <w:pPr>
        <w:pStyle w:val="TOC2"/>
        <w:rPr>
          <w:rFonts w:asciiTheme="minorHAnsi" w:eastAsiaTheme="minorEastAsia" w:hAnsiTheme="minorHAnsi" w:cstheme="minorBidi"/>
          <w:sz w:val="22"/>
          <w:szCs w:val="22"/>
          <w:lang w:eastAsia="en-AU"/>
        </w:rPr>
      </w:pPr>
      <w:hyperlink w:anchor="_Toc31896921" w:history="1">
        <w:r w:rsidR="00E442E6" w:rsidRPr="00A746CB">
          <w:rPr>
            <w:rStyle w:val="Hyperlink"/>
          </w:rPr>
          <w:t>Audio induction loop systems</w:t>
        </w:r>
        <w:r w:rsidR="00E442E6">
          <w:rPr>
            <w:webHidden/>
          </w:rPr>
          <w:tab/>
        </w:r>
        <w:r w:rsidR="00E442E6">
          <w:rPr>
            <w:webHidden/>
          </w:rPr>
          <w:fldChar w:fldCharType="begin"/>
        </w:r>
        <w:r w:rsidR="00E442E6">
          <w:rPr>
            <w:webHidden/>
          </w:rPr>
          <w:instrText xml:space="preserve"> PAGEREF _Toc31896921 \h </w:instrText>
        </w:r>
        <w:r w:rsidR="00E442E6">
          <w:rPr>
            <w:webHidden/>
          </w:rPr>
        </w:r>
        <w:r w:rsidR="00E442E6">
          <w:rPr>
            <w:webHidden/>
          </w:rPr>
          <w:fldChar w:fldCharType="separate"/>
        </w:r>
        <w:r w:rsidR="00E442E6">
          <w:rPr>
            <w:webHidden/>
          </w:rPr>
          <w:t>11</w:t>
        </w:r>
        <w:r w:rsidR="00E442E6">
          <w:rPr>
            <w:webHidden/>
          </w:rPr>
          <w:fldChar w:fldCharType="end"/>
        </w:r>
      </w:hyperlink>
    </w:p>
    <w:p w14:paraId="16467CDE" w14:textId="4C63FD0A" w:rsidR="00E442E6" w:rsidRDefault="00EC76AB">
      <w:pPr>
        <w:pStyle w:val="TOC1"/>
        <w:rPr>
          <w:rFonts w:asciiTheme="minorHAnsi" w:eastAsiaTheme="minorEastAsia" w:hAnsiTheme="minorHAnsi" w:cstheme="minorBidi"/>
          <w:b w:val="0"/>
          <w:sz w:val="22"/>
          <w:szCs w:val="22"/>
          <w:lang w:eastAsia="en-AU"/>
        </w:rPr>
      </w:pPr>
      <w:hyperlink w:anchor="_Toc31896922" w:history="1">
        <w:r w:rsidR="00E442E6" w:rsidRPr="00A746CB">
          <w:rPr>
            <w:rStyle w:val="Hyperlink"/>
            <w:rFonts w:eastAsia="Calibri"/>
          </w:rPr>
          <w:t>Security</w:t>
        </w:r>
        <w:r w:rsidR="00E442E6">
          <w:rPr>
            <w:webHidden/>
          </w:rPr>
          <w:tab/>
        </w:r>
        <w:r w:rsidR="00E442E6">
          <w:rPr>
            <w:webHidden/>
          </w:rPr>
          <w:fldChar w:fldCharType="begin"/>
        </w:r>
        <w:r w:rsidR="00E442E6">
          <w:rPr>
            <w:webHidden/>
          </w:rPr>
          <w:instrText xml:space="preserve"> PAGEREF _Toc31896922 \h </w:instrText>
        </w:r>
        <w:r w:rsidR="00E442E6">
          <w:rPr>
            <w:webHidden/>
          </w:rPr>
        </w:r>
        <w:r w:rsidR="00E442E6">
          <w:rPr>
            <w:webHidden/>
          </w:rPr>
          <w:fldChar w:fldCharType="separate"/>
        </w:r>
        <w:r w:rsidR="00E442E6">
          <w:rPr>
            <w:webHidden/>
          </w:rPr>
          <w:t>12</w:t>
        </w:r>
        <w:r w:rsidR="00E442E6">
          <w:rPr>
            <w:webHidden/>
          </w:rPr>
          <w:fldChar w:fldCharType="end"/>
        </w:r>
      </w:hyperlink>
    </w:p>
    <w:p w14:paraId="29310EB1" w14:textId="00AD46B9" w:rsidR="00E442E6" w:rsidRDefault="00EC76AB">
      <w:pPr>
        <w:pStyle w:val="TOC2"/>
        <w:rPr>
          <w:rFonts w:asciiTheme="minorHAnsi" w:eastAsiaTheme="minorEastAsia" w:hAnsiTheme="minorHAnsi" w:cstheme="minorBidi"/>
          <w:sz w:val="22"/>
          <w:szCs w:val="22"/>
          <w:lang w:eastAsia="en-AU"/>
        </w:rPr>
      </w:pPr>
      <w:hyperlink w:anchor="_Toc31896923" w:history="1">
        <w:r w:rsidR="00E442E6" w:rsidRPr="00A746CB">
          <w:rPr>
            <w:rStyle w:val="Hyperlink"/>
          </w:rPr>
          <w:t>Introduction</w:t>
        </w:r>
        <w:r w:rsidR="00E442E6">
          <w:rPr>
            <w:webHidden/>
          </w:rPr>
          <w:tab/>
        </w:r>
        <w:r w:rsidR="00E442E6">
          <w:rPr>
            <w:webHidden/>
          </w:rPr>
          <w:fldChar w:fldCharType="begin"/>
        </w:r>
        <w:r w:rsidR="00E442E6">
          <w:rPr>
            <w:webHidden/>
          </w:rPr>
          <w:instrText xml:space="preserve"> PAGEREF _Toc31896923 \h </w:instrText>
        </w:r>
        <w:r w:rsidR="00E442E6">
          <w:rPr>
            <w:webHidden/>
          </w:rPr>
        </w:r>
        <w:r w:rsidR="00E442E6">
          <w:rPr>
            <w:webHidden/>
          </w:rPr>
          <w:fldChar w:fldCharType="separate"/>
        </w:r>
        <w:r w:rsidR="00E442E6">
          <w:rPr>
            <w:webHidden/>
          </w:rPr>
          <w:t>12</w:t>
        </w:r>
        <w:r w:rsidR="00E442E6">
          <w:rPr>
            <w:webHidden/>
          </w:rPr>
          <w:fldChar w:fldCharType="end"/>
        </w:r>
      </w:hyperlink>
    </w:p>
    <w:p w14:paraId="5A0D5F10" w14:textId="0C5C44EF" w:rsidR="00E442E6" w:rsidRDefault="00EC76AB">
      <w:pPr>
        <w:pStyle w:val="TOC2"/>
        <w:rPr>
          <w:rFonts w:asciiTheme="minorHAnsi" w:eastAsiaTheme="minorEastAsia" w:hAnsiTheme="minorHAnsi" w:cstheme="minorBidi"/>
          <w:sz w:val="22"/>
          <w:szCs w:val="22"/>
          <w:lang w:eastAsia="en-AU"/>
        </w:rPr>
      </w:pPr>
      <w:hyperlink w:anchor="_Toc31896924" w:history="1">
        <w:r w:rsidR="00E442E6" w:rsidRPr="00A746CB">
          <w:rPr>
            <w:rStyle w:val="Hyperlink"/>
          </w:rPr>
          <w:t>Scope</w:t>
        </w:r>
        <w:r w:rsidR="00E442E6">
          <w:rPr>
            <w:webHidden/>
          </w:rPr>
          <w:tab/>
        </w:r>
        <w:r w:rsidR="00E442E6">
          <w:rPr>
            <w:webHidden/>
          </w:rPr>
          <w:fldChar w:fldCharType="begin"/>
        </w:r>
        <w:r w:rsidR="00E442E6">
          <w:rPr>
            <w:webHidden/>
          </w:rPr>
          <w:instrText xml:space="preserve"> PAGEREF _Toc31896924 \h </w:instrText>
        </w:r>
        <w:r w:rsidR="00E442E6">
          <w:rPr>
            <w:webHidden/>
          </w:rPr>
        </w:r>
        <w:r w:rsidR="00E442E6">
          <w:rPr>
            <w:webHidden/>
          </w:rPr>
          <w:fldChar w:fldCharType="separate"/>
        </w:r>
        <w:r w:rsidR="00E442E6">
          <w:rPr>
            <w:webHidden/>
          </w:rPr>
          <w:t>12</w:t>
        </w:r>
        <w:r w:rsidR="00E442E6">
          <w:rPr>
            <w:webHidden/>
          </w:rPr>
          <w:fldChar w:fldCharType="end"/>
        </w:r>
      </w:hyperlink>
    </w:p>
    <w:p w14:paraId="4E04BC95" w14:textId="3958BAB4" w:rsidR="00E442E6" w:rsidRDefault="00EC76AB">
      <w:pPr>
        <w:pStyle w:val="TOC2"/>
        <w:rPr>
          <w:rFonts w:asciiTheme="minorHAnsi" w:eastAsiaTheme="minorEastAsia" w:hAnsiTheme="minorHAnsi" w:cstheme="minorBidi"/>
          <w:sz w:val="22"/>
          <w:szCs w:val="22"/>
          <w:lang w:eastAsia="en-AU"/>
        </w:rPr>
      </w:pPr>
      <w:hyperlink w:anchor="_Toc31896925" w:history="1">
        <w:r w:rsidR="00E442E6" w:rsidRPr="00A746CB">
          <w:rPr>
            <w:rStyle w:val="Hyperlink"/>
          </w:rPr>
          <w:t>General requirements</w:t>
        </w:r>
        <w:r w:rsidR="00E442E6">
          <w:rPr>
            <w:webHidden/>
          </w:rPr>
          <w:tab/>
        </w:r>
        <w:r w:rsidR="00E442E6">
          <w:rPr>
            <w:webHidden/>
          </w:rPr>
          <w:fldChar w:fldCharType="begin"/>
        </w:r>
        <w:r w:rsidR="00E442E6">
          <w:rPr>
            <w:webHidden/>
          </w:rPr>
          <w:instrText xml:space="preserve"> PAGEREF _Toc31896925 \h </w:instrText>
        </w:r>
        <w:r w:rsidR="00E442E6">
          <w:rPr>
            <w:webHidden/>
          </w:rPr>
        </w:r>
        <w:r w:rsidR="00E442E6">
          <w:rPr>
            <w:webHidden/>
          </w:rPr>
          <w:fldChar w:fldCharType="separate"/>
        </w:r>
        <w:r w:rsidR="00E442E6">
          <w:rPr>
            <w:webHidden/>
          </w:rPr>
          <w:t>12</w:t>
        </w:r>
        <w:r w:rsidR="00E442E6">
          <w:rPr>
            <w:webHidden/>
          </w:rPr>
          <w:fldChar w:fldCharType="end"/>
        </w:r>
      </w:hyperlink>
    </w:p>
    <w:p w14:paraId="26C37CD1" w14:textId="3F5376CC" w:rsidR="00E442E6" w:rsidRDefault="00EC76AB">
      <w:pPr>
        <w:pStyle w:val="TOC2"/>
        <w:rPr>
          <w:rFonts w:asciiTheme="minorHAnsi" w:eastAsiaTheme="minorEastAsia" w:hAnsiTheme="minorHAnsi" w:cstheme="minorBidi"/>
          <w:sz w:val="22"/>
          <w:szCs w:val="22"/>
          <w:lang w:eastAsia="en-AU"/>
        </w:rPr>
      </w:pPr>
      <w:hyperlink w:anchor="_Toc31896926" w:history="1">
        <w:r w:rsidR="00E442E6" w:rsidRPr="00A746CB">
          <w:rPr>
            <w:rStyle w:val="Hyperlink"/>
          </w:rPr>
          <w:t>Planning and context</w:t>
        </w:r>
        <w:r w:rsidR="00E442E6">
          <w:rPr>
            <w:webHidden/>
          </w:rPr>
          <w:tab/>
        </w:r>
        <w:r w:rsidR="00E442E6">
          <w:rPr>
            <w:webHidden/>
          </w:rPr>
          <w:fldChar w:fldCharType="begin"/>
        </w:r>
        <w:r w:rsidR="00E442E6">
          <w:rPr>
            <w:webHidden/>
          </w:rPr>
          <w:instrText xml:space="preserve"> PAGEREF _Toc31896926 \h </w:instrText>
        </w:r>
        <w:r w:rsidR="00E442E6">
          <w:rPr>
            <w:webHidden/>
          </w:rPr>
        </w:r>
        <w:r w:rsidR="00E442E6">
          <w:rPr>
            <w:webHidden/>
          </w:rPr>
          <w:fldChar w:fldCharType="separate"/>
        </w:r>
        <w:r w:rsidR="00E442E6">
          <w:rPr>
            <w:webHidden/>
          </w:rPr>
          <w:t>13</w:t>
        </w:r>
        <w:r w:rsidR="00E442E6">
          <w:rPr>
            <w:webHidden/>
          </w:rPr>
          <w:fldChar w:fldCharType="end"/>
        </w:r>
      </w:hyperlink>
    </w:p>
    <w:p w14:paraId="34982BDA" w14:textId="3F5B2776" w:rsidR="00E442E6" w:rsidRDefault="00EC76AB">
      <w:pPr>
        <w:pStyle w:val="TOC2"/>
        <w:rPr>
          <w:rFonts w:asciiTheme="minorHAnsi" w:eastAsiaTheme="minorEastAsia" w:hAnsiTheme="minorHAnsi" w:cstheme="minorBidi"/>
          <w:sz w:val="22"/>
          <w:szCs w:val="22"/>
          <w:lang w:eastAsia="en-AU"/>
        </w:rPr>
      </w:pPr>
      <w:hyperlink w:anchor="_Toc31896927" w:history="1">
        <w:r w:rsidR="00E442E6" w:rsidRPr="00A746CB">
          <w:rPr>
            <w:rStyle w:val="Hyperlink"/>
          </w:rPr>
          <w:t>Design criteria</w:t>
        </w:r>
        <w:r w:rsidR="00E442E6">
          <w:rPr>
            <w:webHidden/>
          </w:rPr>
          <w:tab/>
        </w:r>
        <w:r w:rsidR="00E442E6">
          <w:rPr>
            <w:webHidden/>
          </w:rPr>
          <w:fldChar w:fldCharType="begin"/>
        </w:r>
        <w:r w:rsidR="00E442E6">
          <w:rPr>
            <w:webHidden/>
          </w:rPr>
          <w:instrText xml:space="preserve"> PAGEREF _Toc31896927 \h </w:instrText>
        </w:r>
        <w:r w:rsidR="00E442E6">
          <w:rPr>
            <w:webHidden/>
          </w:rPr>
        </w:r>
        <w:r w:rsidR="00E442E6">
          <w:rPr>
            <w:webHidden/>
          </w:rPr>
          <w:fldChar w:fldCharType="separate"/>
        </w:r>
        <w:r w:rsidR="00E442E6">
          <w:rPr>
            <w:webHidden/>
          </w:rPr>
          <w:t>13</w:t>
        </w:r>
        <w:r w:rsidR="00E442E6">
          <w:rPr>
            <w:webHidden/>
          </w:rPr>
          <w:fldChar w:fldCharType="end"/>
        </w:r>
      </w:hyperlink>
    </w:p>
    <w:p w14:paraId="4CD72070" w14:textId="44FFC805" w:rsidR="00E442E6" w:rsidRDefault="00EC76AB">
      <w:pPr>
        <w:pStyle w:val="TOC2"/>
        <w:rPr>
          <w:rFonts w:asciiTheme="minorHAnsi" w:eastAsiaTheme="minorEastAsia" w:hAnsiTheme="minorHAnsi" w:cstheme="minorBidi"/>
          <w:sz w:val="22"/>
          <w:szCs w:val="22"/>
          <w:lang w:eastAsia="en-AU"/>
        </w:rPr>
      </w:pPr>
      <w:hyperlink w:anchor="_Toc31896928" w:history="1">
        <w:r w:rsidR="00E442E6" w:rsidRPr="00A746CB">
          <w:rPr>
            <w:rStyle w:val="Hyperlink"/>
          </w:rPr>
          <w:t>Security lighting</w:t>
        </w:r>
        <w:r w:rsidR="00E442E6">
          <w:rPr>
            <w:webHidden/>
          </w:rPr>
          <w:tab/>
        </w:r>
        <w:r w:rsidR="00E442E6">
          <w:rPr>
            <w:webHidden/>
          </w:rPr>
          <w:fldChar w:fldCharType="begin"/>
        </w:r>
        <w:r w:rsidR="00E442E6">
          <w:rPr>
            <w:webHidden/>
          </w:rPr>
          <w:instrText xml:space="preserve"> PAGEREF _Toc31896928 \h </w:instrText>
        </w:r>
        <w:r w:rsidR="00E442E6">
          <w:rPr>
            <w:webHidden/>
          </w:rPr>
        </w:r>
        <w:r w:rsidR="00E442E6">
          <w:rPr>
            <w:webHidden/>
          </w:rPr>
          <w:fldChar w:fldCharType="separate"/>
        </w:r>
        <w:r w:rsidR="00E442E6">
          <w:rPr>
            <w:webHidden/>
          </w:rPr>
          <w:t>13</w:t>
        </w:r>
        <w:r w:rsidR="00E442E6">
          <w:rPr>
            <w:webHidden/>
          </w:rPr>
          <w:fldChar w:fldCharType="end"/>
        </w:r>
      </w:hyperlink>
    </w:p>
    <w:p w14:paraId="74044525" w14:textId="5FB7CA89" w:rsidR="00E442E6" w:rsidRDefault="00EC76AB">
      <w:pPr>
        <w:pStyle w:val="TOC2"/>
        <w:rPr>
          <w:rFonts w:asciiTheme="minorHAnsi" w:eastAsiaTheme="minorEastAsia" w:hAnsiTheme="minorHAnsi" w:cstheme="minorBidi"/>
          <w:sz w:val="22"/>
          <w:szCs w:val="22"/>
          <w:lang w:eastAsia="en-AU"/>
        </w:rPr>
      </w:pPr>
      <w:hyperlink w:anchor="_Toc31896929" w:history="1">
        <w:r w:rsidR="00E442E6" w:rsidRPr="00A746CB">
          <w:rPr>
            <w:rStyle w:val="Hyperlink"/>
          </w:rPr>
          <w:t>CCTV</w:t>
        </w:r>
        <w:r w:rsidR="00E442E6">
          <w:rPr>
            <w:webHidden/>
          </w:rPr>
          <w:tab/>
        </w:r>
        <w:r w:rsidR="00E442E6">
          <w:rPr>
            <w:webHidden/>
          </w:rPr>
          <w:fldChar w:fldCharType="begin"/>
        </w:r>
        <w:r w:rsidR="00E442E6">
          <w:rPr>
            <w:webHidden/>
          </w:rPr>
          <w:instrText xml:space="preserve"> PAGEREF _Toc31896929 \h </w:instrText>
        </w:r>
        <w:r w:rsidR="00E442E6">
          <w:rPr>
            <w:webHidden/>
          </w:rPr>
        </w:r>
        <w:r w:rsidR="00E442E6">
          <w:rPr>
            <w:webHidden/>
          </w:rPr>
          <w:fldChar w:fldCharType="separate"/>
        </w:r>
        <w:r w:rsidR="00E442E6">
          <w:rPr>
            <w:webHidden/>
          </w:rPr>
          <w:t>13</w:t>
        </w:r>
        <w:r w:rsidR="00E442E6">
          <w:rPr>
            <w:webHidden/>
          </w:rPr>
          <w:fldChar w:fldCharType="end"/>
        </w:r>
      </w:hyperlink>
    </w:p>
    <w:p w14:paraId="62DDA230" w14:textId="71E3FEA9" w:rsidR="00E442E6" w:rsidRDefault="00EC76AB">
      <w:pPr>
        <w:pStyle w:val="TOC2"/>
        <w:rPr>
          <w:rFonts w:asciiTheme="minorHAnsi" w:eastAsiaTheme="minorEastAsia" w:hAnsiTheme="minorHAnsi" w:cstheme="minorBidi"/>
          <w:sz w:val="22"/>
          <w:szCs w:val="22"/>
          <w:lang w:eastAsia="en-AU"/>
        </w:rPr>
      </w:pPr>
      <w:hyperlink w:anchor="_Toc31896930" w:history="1">
        <w:r w:rsidR="00E442E6" w:rsidRPr="00A746CB">
          <w:rPr>
            <w:rStyle w:val="Hyperlink"/>
          </w:rPr>
          <w:t>Security, access, control, patient location</w:t>
        </w:r>
        <w:r w:rsidR="00E442E6">
          <w:rPr>
            <w:webHidden/>
          </w:rPr>
          <w:tab/>
        </w:r>
        <w:r w:rsidR="00E442E6">
          <w:rPr>
            <w:webHidden/>
          </w:rPr>
          <w:fldChar w:fldCharType="begin"/>
        </w:r>
        <w:r w:rsidR="00E442E6">
          <w:rPr>
            <w:webHidden/>
          </w:rPr>
          <w:instrText xml:space="preserve"> PAGEREF _Toc31896930 \h </w:instrText>
        </w:r>
        <w:r w:rsidR="00E442E6">
          <w:rPr>
            <w:webHidden/>
          </w:rPr>
        </w:r>
        <w:r w:rsidR="00E442E6">
          <w:rPr>
            <w:webHidden/>
          </w:rPr>
          <w:fldChar w:fldCharType="separate"/>
        </w:r>
        <w:r w:rsidR="00E442E6">
          <w:rPr>
            <w:webHidden/>
          </w:rPr>
          <w:t>14</w:t>
        </w:r>
        <w:r w:rsidR="00E442E6">
          <w:rPr>
            <w:webHidden/>
          </w:rPr>
          <w:fldChar w:fldCharType="end"/>
        </w:r>
      </w:hyperlink>
    </w:p>
    <w:p w14:paraId="6BA3EE1E" w14:textId="136B3918" w:rsidR="00E442E6" w:rsidRDefault="00EC76AB">
      <w:pPr>
        <w:pStyle w:val="TOC2"/>
        <w:rPr>
          <w:rFonts w:asciiTheme="minorHAnsi" w:eastAsiaTheme="minorEastAsia" w:hAnsiTheme="minorHAnsi" w:cstheme="minorBidi"/>
          <w:sz w:val="22"/>
          <w:szCs w:val="22"/>
          <w:lang w:eastAsia="en-AU"/>
        </w:rPr>
      </w:pPr>
      <w:hyperlink w:anchor="_Toc31896931" w:history="1">
        <w:r w:rsidR="00E442E6" w:rsidRPr="00A746CB">
          <w:rPr>
            <w:rStyle w:val="Hyperlink"/>
          </w:rPr>
          <w:t>Duress</w:t>
        </w:r>
        <w:r w:rsidR="00E442E6">
          <w:rPr>
            <w:webHidden/>
          </w:rPr>
          <w:tab/>
        </w:r>
        <w:r w:rsidR="00E442E6">
          <w:rPr>
            <w:webHidden/>
          </w:rPr>
          <w:fldChar w:fldCharType="begin"/>
        </w:r>
        <w:r w:rsidR="00E442E6">
          <w:rPr>
            <w:webHidden/>
          </w:rPr>
          <w:instrText xml:space="preserve"> PAGEREF _Toc31896931 \h </w:instrText>
        </w:r>
        <w:r w:rsidR="00E442E6">
          <w:rPr>
            <w:webHidden/>
          </w:rPr>
        </w:r>
        <w:r w:rsidR="00E442E6">
          <w:rPr>
            <w:webHidden/>
          </w:rPr>
          <w:fldChar w:fldCharType="separate"/>
        </w:r>
        <w:r w:rsidR="00E442E6">
          <w:rPr>
            <w:webHidden/>
          </w:rPr>
          <w:t>14</w:t>
        </w:r>
        <w:r w:rsidR="00E442E6">
          <w:rPr>
            <w:webHidden/>
          </w:rPr>
          <w:fldChar w:fldCharType="end"/>
        </w:r>
      </w:hyperlink>
    </w:p>
    <w:p w14:paraId="0AF2D735" w14:textId="4AD2C83B" w:rsidR="00E442E6" w:rsidRDefault="00EC76AB">
      <w:pPr>
        <w:pStyle w:val="TOC2"/>
        <w:rPr>
          <w:rFonts w:asciiTheme="minorHAnsi" w:eastAsiaTheme="minorEastAsia" w:hAnsiTheme="minorHAnsi" w:cstheme="minorBidi"/>
          <w:sz w:val="22"/>
          <w:szCs w:val="22"/>
          <w:lang w:eastAsia="en-AU"/>
        </w:rPr>
      </w:pPr>
      <w:hyperlink w:anchor="_Toc31896932" w:history="1">
        <w:r w:rsidR="00E442E6" w:rsidRPr="00A746CB">
          <w:rPr>
            <w:rStyle w:val="Hyperlink"/>
          </w:rPr>
          <w:t>Wayfinding</w:t>
        </w:r>
        <w:r w:rsidR="00E442E6">
          <w:rPr>
            <w:webHidden/>
          </w:rPr>
          <w:tab/>
        </w:r>
        <w:r w:rsidR="00E442E6">
          <w:rPr>
            <w:webHidden/>
          </w:rPr>
          <w:fldChar w:fldCharType="begin"/>
        </w:r>
        <w:r w:rsidR="00E442E6">
          <w:rPr>
            <w:webHidden/>
          </w:rPr>
          <w:instrText xml:space="preserve"> PAGEREF _Toc31896932 \h </w:instrText>
        </w:r>
        <w:r w:rsidR="00E442E6">
          <w:rPr>
            <w:webHidden/>
          </w:rPr>
        </w:r>
        <w:r w:rsidR="00E442E6">
          <w:rPr>
            <w:webHidden/>
          </w:rPr>
          <w:fldChar w:fldCharType="separate"/>
        </w:r>
        <w:r w:rsidR="00E442E6">
          <w:rPr>
            <w:webHidden/>
          </w:rPr>
          <w:t>14</w:t>
        </w:r>
        <w:r w:rsidR="00E442E6">
          <w:rPr>
            <w:webHidden/>
          </w:rPr>
          <w:fldChar w:fldCharType="end"/>
        </w:r>
      </w:hyperlink>
    </w:p>
    <w:p w14:paraId="2136CBB8" w14:textId="75E3C847" w:rsidR="00E442E6" w:rsidRDefault="00EC76AB">
      <w:pPr>
        <w:pStyle w:val="TOC2"/>
        <w:rPr>
          <w:rFonts w:asciiTheme="minorHAnsi" w:eastAsiaTheme="minorEastAsia" w:hAnsiTheme="minorHAnsi" w:cstheme="minorBidi"/>
          <w:sz w:val="22"/>
          <w:szCs w:val="22"/>
          <w:lang w:eastAsia="en-AU"/>
        </w:rPr>
      </w:pPr>
      <w:hyperlink w:anchor="_Toc31896933" w:history="1">
        <w:r w:rsidR="00E442E6" w:rsidRPr="00A746CB">
          <w:rPr>
            <w:rStyle w:val="Hyperlink"/>
          </w:rPr>
          <w:t>Security intercommunication system</w:t>
        </w:r>
        <w:r w:rsidR="00E442E6">
          <w:rPr>
            <w:webHidden/>
          </w:rPr>
          <w:tab/>
        </w:r>
        <w:r w:rsidR="00E442E6">
          <w:rPr>
            <w:webHidden/>
          </w:rPr>
          <w:fldChar w:fldCharType="begin"/>
        </w:r>
        <w:r w:rsidR="00E442E6">
          <w:rPr>
            <w:webHidden/>
          </w:rPr>
          <w:instrText xml:space="preserve"> PAGEREF _Toc31896933 \h </w:instrText>
        </w:r>
        <w:r w:rsidR="00E442E6">
          <w:rPr>
            <w:webHidden/>
          </w:rPr>
        </w:r>
        <w:r w:rsidR="00E442E6">
          <w:rPr>
            <w:webHidden/>
          </w:rPr>
          <w:fldChar w:fldCharType="separate"/>
        </w:r>
        <w:r w:rsidR="00E442E6">
          <w:rPr>
            <w:webHidden/>
          </w:rPr>
          <w:t>15</w:t>
        </w:r>
        <w:r w:rsidR="00E442E6">
          <w:rPr>
            <w:webHidden/>
          </w:rPr>
          <w:fldChar w:fldCharType="end"/>
        </w:r>
      </w:hyperlink>
    </w:p>
    <w:p w14:paraId="303F803E" w14:textId="102B3098" w:rsidR="003E2E12" w:rsidRPr="003072C6" w:rsidRDefault="00FA6C90" w:rsidP="00213772">
      <w:pPr>
        <w:pStyle w:val="TOC2"/>
        <w:rPr>
          <w:noProof w:val="0"/>
        </w:rPr>
      </w:pPr>
      <w:r>
        <w:rPr>
          <w:b/>
          <w:noProof w:val="0"/>
        </w:rPr>
        <w:fldChar w:fldCharType="end"/>
      </w:r>
    </w:p>
    <w:p w14:paraId="0F278C17" w14:textId="77777777" w:rsidR="00AC0C3B" w:rsidRPr="00256E7C" w:rsidRDefault="003E2E12" w:rsidP="00256E7C">
      <w:pPr>
        <w:pStyle w:val="DHHSbody"/>
      </w:pPr>
      <w:r w:rsidRPr="00256E7C">
        <w:br w:type="page"/>
      </w:r>
    </w:p>
    <w:p w14:paraId="61923E51"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426D97CC" w14:textId="77777777" w:rsidR="00074E4E" w:rsidRPr="00D453F8" w:rsidRDefault="00074E4E" w:rsidP="00FD6C2E">
      <w:pPr>
        <w:pStyle w:val="Heading1"/>
      </w:pPr>
      <w:bookmarkStart w:id="0" w:name="_Toc21509649"/>
      <w:bookmarkStart w:id="1" w:name="_Toc29407586"/>
      <w:bookmarkStart w:id="2" w:name="_Toc31896909"/>
      <w:r w:rsidRPr="008800CC">
        <w:lastRenderedPageBreak/>
        <w:t>Introduction</w:t>
      </w:r>
      <w:bookmarkEnd w:id="0"/>
      <w:bookmarkEnd w:id="1"/>
      <w:bookmarkEnd w:id="2"/>
    </w:p>
    <w:p w14:paraId="6EE49782" w14:textId="09F8BDF7" w:rsidR="003F40AC" w:rsidRPr="00C253F2" w:rsidRDefault="003F40AC" w:rsidP="00E43712">
      <w:pPr>
        <w:pStyle w:val="DHHSbody"/>
      </w:pPr>
      <w:r w:rsidRPr="00C253F2">
        <w:t xml:space="preserve">These Engineering </w:t>
      </w:r>
      <w:r w:rsidR="005C34D9">
        <w:t>g</w:t>
      </w:r>
      <w:r w:rsidRPr="00C253F2">
        <w:t xml:space="preserve">uidelines are a guide for the development of design and specification documentation for health care facilities. </w:t>
      </w:r>
      <w:r w:rsidRPr="00FD5874">
        <w:t>For glossary of terms and common abbreviations used in the guide refer to Volume 1.</w:t>
      </w:r>
    </w:p>
    <w:p w14:paraId="5295571A" w14:textId="77777777" w:rsidR="003F40AC" w:rsidRPr="00C253F2" w:rsidRDefault="003F40AC" w:rsidP="00E43712">
      <w:pPr>
        <w:pStyle w:val="DHHSbody"/>
      </w:pPr>
      <w:r w:rsidRPr="00C253F2">
        <w:t xml:space="preserve">A key objective for delivery of healthcare facility projects is the provision of facilities that provide for: </w:t>
      </w:r>
    </w:p>
    <w:p w14:paraId="463B6A78" w14:textId="5DD50C5F" w:rsidR="003F40AC" w:rsidRPr="00C253F2" w:rsidRDefault="005C34D9" w:rsidP="00D82EE2">
      <w:pPr>
        <w:pStyle w:val="DHHSbullet1indent"/>
      </w:pPr>
      <w:r w:rsidRPr="00C253F2">
        <w:t xml:space="preserve">achievement of optimal patient care utilising a model of care for the patient </w:t>
      </w:r>
    </w:p>
    <w:p w14:paraId="70705841" w14:textId="641E0F71" w:rsidR="003F40AC" w:rsidRPr="00C253F2" w:rsidRDefault="005C34D9" w:rsidP="00D82EE2">
      <w:pPr>
        <w:pStyle w:val="DHHSbullet1indent"/>
      </w:pPr>
      <w:r w:rsidRPr="00C253F2">
        <w:t xml:space="preserve">contemporary approaches to design </w:t>
      </w:r>
    </w:p>
    <w:p w14:paraId="20F6AD93" w14:textId="6EFCE821" w:rsidR="003F40AC" w:rsidRPr="00C253F2" w:rsidRDefault="005C34D9" w:rsidP="00D82EE2">
      <w:pPr>
        <w:pStyle w:val="DHHSbullet1indent"/>
      </w:pPr>
      <w:r w:rsidRPr="00C253F2">
        <w:t>practical and easy usage</w:t>
      </w:r>
      <w:r w:rsidR="00132034">
        <w:t xml:space="preserve"> </w:t>
      </w:r>
    </w:p>
    <w:p w14:paraId="326DB2E6" w14:textId="6826D2BD" w:rsidR="003F40AC" w:rsidRPr="00C253F2" w:rsidRDefault="005C34D9" w:rsidP="00D82EE2">
      <w:pPr>
        <w:pStyle w:val="DHHSbullet1indent"/>
      </w:pPr>
      <w:r w:rsidRPr="00C253F2">
        <w:t xml:space="preserve">fitness for purpose </w:t>
      </w:r>
    </w:p>
    <w:p w14:paraId="3574FADF" w14:textId="0C65FA56" w:rsidR="003F40AC" w:rsidRDefault="005C34D9" w:rsidP="00D82EE2">
      <w:pPr>
        <w:pStyle w:val="DHHSbullet1indent"/>
      </w:pPr>
      <w:r w:rsidRPr="00C253F2">
        <w:t xml:space="preserve">value </w:t>
      </w:r>
      <w:r w:rsidR="003F40AC" w:rsidRPr="00C253F2">
        <w:t>for money</w:t>
      </w:r>
    </w:p>
    <w:p w14:paraId="63C90444" w14:textId="77623DDC" w:rsidR="003F40AC" w:rsidRPr="00C253F2" w:rsidRDefault="003F40AC" w:rsidP="005C34D9">
      <w:pPr>
        <w:pStyle w:val="DHHSbodyafterbullets"/>
      </w:pPr>
      <w:r w:rsidRPr="00C253F2">
        <w:t xml:space="preserve">It is expected that all projects will be delivered </w:t>
      </w:r>
      <w:r w:rsidR="00132034">
        <w:t>in line with</w:t>
      </w:r>
      <w:r w:rsidRPr="00C253F2">
        <w:t xml:space="preserve"> the requirements of all relevant codes and regulations, and all designers are be aware of these obligations. </w:t>
      </w:r>
    </w:p>
    <w:p w14:paraId="31B59AF1" w14:textId="0EEC1524" w:rsidR="003F40AC" w:rsidRPr="00C253F2" w:rsidRDefault="003F40AC" w:rsidP="00E43712">
      <w:pPr>
        <w:pStyle w:val="DHHSbody"/>
      </w:pPr>
      <w:r w:rsidRPr="00C253F2">
        <w:t xml:space="preserve">Any engineered deviations from </w:t>
      </w:r>
      <w:r w:rsidR="005C34D9" w:rsidRPr="00C253F2">
        <w:t xml:space="preserve">relevant statutory requirements and other standards </w:t>
      </w:r>
      <w:r w:rsidRPr="00C253F2">
        <w:t xml:space="preserve">due to unique project circumstances need to be thoroughly and holistically assessed, proved, clearly articulated </w:t>
      </w:r>
      <w:r w:rsidR="005C34D9">
        <w:t>or</w:t>
      </w:r>
      <w:r w:rsidRPr="00C253F2">
        <w:t xml:space="preserve"> documented</w:t>
      </w:r>
      <w:r w:rsidR="005C34D9">
        <w:t>,</w:t>
      </w:r>
      <w:r w:rsidRPr="00C253F2">
        <w:t xml:space="preserve"> and signed off by the relevant </w:t>
      </w:r>
      <w:r w:rsidR="00132034" w:rsidRPr="00C253F2">
        <w:t>authority</w:t>
      </w:r>
      <w:r w:rsidRPr="00C253F2">
        <w:t xml:space="preserve">. </w:t>
      </w:r>
    </w:p>
    <w:p w14:paraId="1F05DB28" w14:textId="202597A8" w:rsidR="003F40AC" w:rsidRPr="00C253F2" w:rsidRDefault="003F40AC" w:rsidP="00E43712">
      <w:pPr>
        <w:pStyle w:val="DHHSbody"/>
      </w:pPr>
      <w:r w:rsidRPr="00C253F2">
        <w:t xml:space="preserve">All designers will assess the provisions of </w:t>
      </w:r>
      <w:r w:rsidR="00132034" w:rsidRPr="00C253F2">
        <w:t>standards</w:t>
      </w:r>
      <w:r w:rsidR="00132034">
        <w:t>,</w:t>
      </w:r>
      <w:r w:rsidR="00132034" w:rsidRPr="00C253F2">
        <w:t xml:space="preserve"> </w:t>
      </w:r>
      <w:r w:rsidRPr="00C253F2">
        <w:t xml:space="preserve">such as the </w:t>
      </w:r>
      <w:r w:rsidR="000034C7" w:rsidRPr="000034C7">
        <w:rPr>
          <w:i/>
          <w:iCs/>
        </w:rPr>
        <w:t>Australasian</w:t>
      </w:r>
      <w:r w:rsidRPr="000034C7">
        <w:rPr>
          <w:i/>
          <w:iCs/>
        </w:rPr>
        <w:t xml:space="preserve"> Health Facility Guidelines </w:t>
      </w:r>
      <w:r w:rsidRPr="00C253F2">
        <w:t>(</w:t>
      </w:r>
      <w:proofErr w:type="spellStart"/>
      <w:r w:rsidRPr="00C253F2">
        <w:t>AusHFGs</w:t>
      </w:r>
      <w:proofErr w:type="spellEnd"/>
      <w:r w:rsidRPr="00C253F2">
        <w:t>)</w:t>
      </w:r>
      <w:r w:rsidR="00132034">
        <w:t>,</w:t>
      </w:r>
      <w:r w:rsidRPr="00C253F2">
        <w:t xml:space="preserve"> and determine an appropriate application of these to their project. In new, major hospital developments it is envisaged the requirements of </w:t>
      </w:r>
      <w:proofErr w:type="spellStart"/>
      <w:r w:rsidRPr="00C253F2">
        <w:t>AusHFG</w:t>
      </w:r>
      <w:r w:rsidR="00132034">
        <w:t>s</w:t>
      </w:r>
      <w:proofErr w:type="spellEnd"/>
      <w:r w:rsidRPr="00C253F2">
        <w:t xml:space="preserve"> and these guidelines will be closely adhered to, except where deviations are associated with new models of care, operational policies or procedures or innovative approaches to the delivery of health services. </w:t>
      </w:r>
    </w:p>
    <w:p w14:paraId="3EB54B93" w14:textId="6334EEFC" w:rsidR="003F40AC" w:rsidRPr="00C253F2" w:rsidRDefault="003F40AC" w:rsidP="00E43712">
      <w:pPr>
        <w:pStyle w:val="DHHSbody"/>
      </w:pPr>
      <w:r w:rsidRPr="00C253F2">
        <w:t xml:space="preserve">On smaller projects and projects where substantial refurbishment is envisaged, designers will critically evaluate the </w:t>
      </w:r>
      <w:proofErr w:type="spellStart"/>
      <w:r w:rsidRPr="00C253F2">
        <w:t>AusHFG</w:t>
      </w:r>
      <w:r w:rsidR="00132034">
        <w:t>s</w:t>
      </w:r>
      <w:proofErr w:type="spellEnd"/>
      <w:r w:rsidRPr="00C253F2">
        <w:t xml:space="preserve"> to determine their applicability and suitability to the project during planning</w:t>
      </w:r>
      <w:r w:rsidR="00132034">
        <w:t>. D</w:t>
      </w:r>
      <w:r w:rsidRPr="00C253F2">
        <w:t xml:space="preserve">eviations will be clearly articulated </w:t>
      </w:r>
      <w:r w:rsidR="00132034">
        <w:t>or</w:t>
      </w:r>
      <w:r w:rsidR="00132034" w:rsidRPr="00C253F2">
        <w:t xml:space="preserve"> </w:t>
      </w:r>
      <w:r w:rsidRPr="00C253F2">
        <w:t>documented</w:t>
      </w:r>
      <w:r w:rsidR="00132034">
        <w:t>,</w:t>
      </w:r>
      <w:r w:rsidRPr="00C253F2">
        <w:t xml:space="preserve"> and signed off by the relevant </w:t>
      </w:r>
      <w:r w:rsidR="00132034" w:rsidRPr="00C253F2">
        <w:t>authority</w:t>
      </w:r>
      <w:r w:rsidRPr="00C253F2">
        <w:t>.</w:t>
      </w:r>
    </w:p>
    <w:p w14:paraId="4C21092A" w14:textId="0CDA6E91" w:rsidR="003F40AC" w:rsidRPr="00C253F2" w:rsidRDefault="003F40AC" w:rsidP="00E43712">
      <w:pPr>
        <w:pStyle w:val="DHHSbody"/>
      </w:pPr>
      <w:r w:rsidRPr="00C253F2">
        <w:t xml:space="preserve">Volume 3 – Data, </w:t>
      </w:r>
      <w:r w:rsidR="00132034" w:rsidRPr="00C253F2">
        <w:t>comms and security</w:t>
      </w:r>
      <w:r w:rsidRPr="00C253F2">
        <w:t xml:space="preserve">, forms part of a suite of documents in the </w:t>
      </w:r>
      <w:r w:rsidRPr="003E3BBF">
        <w:rPr>
          <w:i/>
          <w:iCs/>
        </w:rPr>
        <w:t xml:space="preserve">Engineering </w:t>
      </w:r>
      <w:r w:rsidR="00132034" w:rsidRPr="003E3BBF">
        <w:rPr>
          <w:i/>
          <w:iCs/>
        </w:rPr>
        <w:t>g</w:t>
      </w:r>
      <w:r w:rsidRPr="003E3BBF">
        <w:rPr>
          <w:i/>
          <w:iCs/>
        </w:rPr>
        <w:t>uidelines</w:t>
      </w:r>
      <w:r w:rsidR="00132034" w:rsidRPr="003E3BBF">
        <w:rPr>
          <w:i/>
          <w:iCs/>
        </w:rPr>
        <w:t xml:space="preserve"> for healthcare facilities</w:t>
      </w:r>
      <w:r w:rsidRPr="00C253F2">
        <w:t>. Other documents in this series are:</w:t>
      </w:r>
    </w:p>
    <w:p w14:paraId="2A696407" w14:textId="77777777" w:rsidR="003F40AC" w:rsidRPr="00C253F2" w:rsidRDefault="003F40AC" w:rsidP="003E3BBF">
      <w:pPr>
        <w:pStyle w:val="DHHSbullet1indent"/>
      </w:pPr>
      <w:bookmarkStart w:id="3" w:name="_GoBack"/>
      <w:r w:rsidRPr="00C253F2">
        <w:t>Volume 1 – Fundamentals</w:t>
      </w:r>
    </w:p>
    <w:p w14:paraId="282F3D3B" w14:textId="58A8CA7A" w:rsidR="003F40AC" w:rsidRPr="00C253F2" w:rsidRDefault="003F40AC" w:rsidP="003E3BBF">
      <w:pPr>
        <w:pStyle w:val="DHHSbullet1indent"/>
      </w:pPr>
      <w:r w:rsidRPr="00C253F2">
        <w:t xml:space="preserve">Volume 2 – Electrical and </w:t>
      </w:r>
      <w:r w:rsidR="00132034" w:rsidRPr="00C253F2">
        <w:t>lighting</w:t>
      </w:r>
    </w:p>
    <w:p w14:paraId="374CCE5C" w14:textId="47A205DB" w:rsidR="003F40AC" w:rsidRPr="00C253F2" w:rsidRDefault="003F40AC" w:rsidP="003E3BBF">
      <w:pPr>
        <w:pStyle w:val="DHHSbullet1indent"/>
      </w:pPr>
      <w:r w:rsidRPr="00C253F2">
        <w:t xml:space="preserve">Volume 3 – Data, </w:t>
      </w:r>
      <w:r w:rsidR="00132034" w:rsidRPr="00C253F2">
        <w:t xml:space="preserve">comms </w:t>
      </w:r>
      <w:r w:rsidRPr="00C253F2">
        <w:t xml:space="preserve">and </w:t>
      </w:r>
      <w:r w:rsidR="00132034" w:rsidRPr="00C253F2">
        <w:t>security</w:t>
      </w:r>
    </w:p>
    <w:p w14:paraId="189575AB" w14:textId="089AB966" w:rsidR="003F40AC" w:rsidRPr="00C253F2" w:rsidRDefault="003F40AC" w:rsidP="003E3BBF">
      <w:pPr>
        <w:pStyle w:val="DHHSbullet1indent"/>
      </w:pPr>
      <w:r w:rsidRPr="00C253F2">
        <w:t xml:space="preserve">Volume 4 - Heating, </w:t>
      </w:r>
      <w:r w:rsidR="00132034" w:rsidRPr="00C253F2">
        <w:t xml:space="preserve">ventilation </w:t>
      </w:r>
      <w:r w:rsidRPr="00C253F2">
        <w:t xml:space="preserve">and </w:t>
      </w:r>
      <w:r w:rsidR="00132034" w:rsidRPr="00C253F2">
        <w:t>air</w:t>
      </w:r>
      <w:r w:rsidRPr="00C253F2">
        <w:t>-conditioning</w:t>
      </w:r>
    </w:p>
    <w:p w14:paraId="38CFD738" w14:textId="12EF58CA" w:rsidR="003F40AC" w:rsidRPr="00C253F2" w:rsidRDefault="003F40AC" w:rsidP="003E3BBF">
      <w:pPr>
        <w:pStyle w:val="DHHSbullet1indent"/>
      </w:pPr>
      <w:r w:rsidRPr="00C253F2">
        <w:t xml:space="preserve">Volume 5 – Fire and </w:t>
      </w:r>
      <w:r w:rsidR="00132034" w:rsidRPr="00C253F2">
        <w:t>hydraulics</w:t>
      </w:r>
    </w:p>
    <w:p w14:paraId="18805EBB" w14:textId="357915E7" w:rsidR="003F40AC" w:rsidRPr="00C253F2" w:rsidRDefault="003F40AC" w:rsidP="003E3BBF">
      <w:pPr>
        <w:pStyle w:val="DHHSbullet1indent"/>
      </w:pPr>
      <w:r w:rsidRPr="00C253F2">
        <w:t xml:space="preserve">Volume 6 – </w:t>
      </w:r>
      <w:r>
        <w:t xml:space="preserve">Specialist </w:t>
      </w:r>
      <w:r w:rsidR="00132034">
        <w:t>healthcare engineering and provisions</w:t>
      </w:r>
    </w:p>
    <w:p w14:paraId="0FBEE82E" w14:textId="51E44E51" w:rsidR="003F40AC" w:rsidRPr="00524743" w:rsidRDefault="003F40AC" w:rsidP="003E3BBF">
      <w:pPr>
        <w:pStyle w:val="DHHSbullet1indent"/>
      </w:pPr>
      <w:r w:rsidRPr="00524743">
        <w:t xml:space="preserve">Reference table 1 – Design </w:t>
      </w:r>
      <w:r w:rsidR="00132034" w:rsidRPr="00524743">
        <w:t>parameters</w:t>
      </w:r>
    </w:p>
    <w:p w14:paraId="29DDE1B0" w14:textId="22070369" w:rsidR="003F40AC" w:rsidRPr="00524743" w:rsidRDefault="003F40AC" w:rsidP="003E3BBF">
      <w:pPr>
        <w:pStyle w:val="DHHSbullet1indent"/>
      </w:pPr>
      <w:r w:rsidRPr="00524743">
        <w:t xml:space="preserve">Reference table 2 - Acoustic </w:t>
      </w:r>
      <w:r w:rsidR="00132034" w:rsidRPr="00524743">
        <w:t>design parameters</w:t>
      </w:r>
    </w:p>
    <w:p w14:paraId="4027E086" w14:textId="3E6FEA7E" w:rsidR="003F40AC" w:rsidRDefault="003F40AC" w:rsidP="003E3BBF">
      <w:pPr>
        <w:pStyle w:val="DHHSbullet1indent"/>
      </w:pPr>
      <w:r w:rsidRPr="00524743">
        <w:t xml:space="preserve">Reference table 3 - Required </w:t>
      </w:r>
      <w:r w:rsidR="00132034" w:rsidRPr="00524743">
        <w:t>noise reductions for room adjacencies</w:t>
      </w:r>
    </w:p>
    <w:p w14:paraId="04AF43B7" w14:textId="77777777" w:rsidR="00132034" w:rsidRDefault="00132034">
      <w:pPr>
        <w:rPr>
          <w:rFonts w:ascii="Arial" w:eastAsia="Calibri" w:hAnsi="Arial"/>
          <w:b/>
          <w:color w:val="0074BC" w:themeColor="text2"/>
          <w:sz w:val="28"/>
          <w:szCs w:val="28"/>
        </w:rPr>
      </w:pPr>
      <w:bookmarkStart w:id="4" w:name="_Toc21510571"/>
      <w:bookmarkStart w:id="5" w:name="_Toc24566889"/>
      <w:bookmarkEnd w:id="3"/>
      <w:r>
        <w:rPr>
          <w:rFonts w:eastAsia="Calibri"/>
        </w:rPr>
        <w:br w:type="page"/>
      </w:r>
    </w:p>
    <w:p w14:paraId="482E6098" w14:textId="3B121F80" w:rsidR="003F40AC" w:rsidRDefault="003F40AC" w:rsidP="003E3BBF">
      <w:pPr>
        <w:pStyle w:val="Heading2"/>
      </w:pPr>
      <w:bookmarkStart w:id="6" w:name="_Toc31896910"/>
      <w:bookmarkStart w:id="7" w:name="_Toc21510572"/>
      <w:bookmarkStart w:id="8" w:name="_Toc24566890"/>
      <w:bookmarkEnd w:id="4"/>
      <w:bookmarkEnd w:id="5"/>
      <w:r w:rsidRPr="00524743">
        <w:t>Scope</w:t>
      </w:r>
      <w:bookmarkEnd w:id="6"/>
      <w:bookmarkEnd w:id="7"/>
      <w:bookmarkEnd w:id="8"/>
    </w:p>
    <w:p w14:paraId="363C7944" w14:textId="63696F7C" w:rsidR="003F40AC" w:rsidRPr="00C253F2" w:rsidRDefault="003F40AC" w:rsidP="003E3BBF">
      <w:pPr>
        <w:pStyle w:val="DHHSbodynumbered"/>
      </w:pPr>
      <w:r w:rsidRPr="00C253F2">
        <w:t xml:space="preserve">The purpose </w:t>
      </w:r>
      <w:r w:rsidR="00132034" w:rsidRPr="00C253F2">
        <w:t>of data, comms and security</w:t>
      </w:r>
      <w:r w:rsidRPr="00C253F2">
        <w:t xml:space="preserve"> in healthcare buildings is to provide safe, reliable and flexible solution</w:t>
      </w:r>
      <w:r w:rsidR="00132034">
        <w:t>s</w:t>
      </w:r>
      <w:r w:rsidRPr="00C253F2">
        <w:t xml:space="preserve"> and systems to support </w:t>
      </w:r>
      <w:r>
        <w:t xml:space="preserve">clinical and </w:t>
      </w:r>
      <w:r w:rsidRPr="00C253F2">
        <w:t>building operation. It is the designer</w:t>
      </w:r>
      <w:r w:rsidR="00132034">
        <w:t>’</w:t>
      </w:r>
      <w:r w:rsidRPr="00C253F2">
        <w:t>s responsibility to deliver best practice designs while focusing on cost effective solutions, encourage energy efficiency through innovation and provide a catalyst for future flexibility and improvement.</w:t>
      </w:r>
    </w:p>
    <w:p w14:paraId="4904FB92" w14:textId="77777777" w:rsidR="003F40AC" w:rsidRPr="00C253F2" w:rsidRDefault="003F40AC" w:rsidP="003E3BBF">
      <w:pPr>
        <w:pStyle w:val="DHHSbodynumbered"/>
      </w:pPr>
      <w:r w:rsidRPr="00C253F2">
        <w:t xml:space="preserve">Significant aspects of the electrical services design are governed by statutory requirements contained principally in the codes and standards including: </w:t>
      </w:r>
    </w:p>
    <w:p w14:paraId="5F33F005" w14:textId="5EE6E52D" w:rsidR="003F40AC" w:rsidRPr="00C253F2" w:rsidRDefault="003F40AC" w:rsidP="00D82EE2">
      <w:pPr>
        <w:pStyle w:val="DHHSbullet1indent"/>
      </w:pPr>
      <w:r w:rsidRPr="00C253F2">
        <w:t>NCC</w:t>
      </w:r>
    </w:p>
    <w:p w14:paraId="668BE3CE" w14:textId="3111319C" w:rsidR="003F40AC" w:rsidRPr="00C253F2" w:rsidRDefault="003F40AC" w:rsidP="00D82EE2">
      <w:pPr>
        <w:pStyle w:val="DHHSbullet1indent"/>
      </w:pPr>
      <w:r w:rsidRPr="00C253F2">
        <w:t>AS/ANZ 3000</w:t>
      </w:r>
      <w:r w:rsidR="007D2A72">
        <w:t>:</w:t>
      </w:r>
      <w:r w:rsidRPr="00C253F2">
        <w:t xml:space="preserve"> Electrical </w:t>
      </w:r>
      <w:r w:rsidR="007D2A72" w:rsidRPr="00C253F2">
        <w:t xml:space="preserve">installations </w:t>
      </w:r>
    </w:p>
    <w:p w14:paraId="1FAF3692" w14:textId="52842BDB" w:rsidR="003F40AC" w:rsidRPr="00C253F2" w:rsidRDefault="003F40AC" w:rsidP="00D82EE2">
      <w:pPr>
        <w:pStyle w:val="DHHSbullet1indent"/>
      </w:pPr>
      <w:r w:rsidRPr="00C253F2">
        <w:t>AS/NZS 3080: Telecommunications</w:t>
      </w:r>
      <w:r w:rsidR="007D2A72" w:rsidRPr="00C253F2">
        <w:t xml:space="preserve"> installations</w:t>
      </w:r>
    </w:p>
    <w:p w14:paraId="1FCD45A0" w14:textId="526390EE" w:rsidR="003F40AC" w:rsidRPr="00C253F2" w:rsidRDefault="003F40AC" w:rsidP="00D82EE2">
      <w:pPr>
        <w:pStyle w:val="DHHSbullet1indent"/>
      </w:pPr>
      <w:r w:rsidRPr="00C253F2">
        <w:t xml:space="preserve">AS/NZS 3084: Telecommunications </w:t>
      </w:r>
      <w:r w:rsidR="007D2A72" w:rsidRPr="00C253F2">
        <w:t xml:space="preserve">installations </w:t>
      </w:r>
      <w:r w:rsidRPr="00C253F2">
        <w:t xml:space="preserve">– Pathways and </w:t>
      </w:r>
      <w:r w:rsidR="007D2A72" w:rsidRPr="00C253F2">
        <w:t xml:space="preserve">spaces </w:t>
      </w:r>
      <w:r w:rsidRPr="00C253F2">
        <w:t xml:space="preserve">for </w:t>
      </w:r>
      <w:r w:rsidR="007D2A72" w:rsidRPr="00C253F2">
        <w:t>commercial buildings</w:t>
      </w:r>
    </w:p>
    <w:p w14:paraId="20F4C2A6" w14:textId="09C26095" w:rsidR="003F40AC" w:rsidRPr="00C253F2" w:rsidRDefault="003F40AC" w:rsidP="00D82EE2">
      <w:pPr>
        <w:pStyle w:val="DHHSbullet1indent"/>
      </w:pPr>
      <w:r w:rsidRPr="00C253F2">
        <w:t xml:space="preserve">AS/NZS 2384: Computer </w:t>
      </w:r>
      <w:r w:rsidR="007D2A72" w:rsidRPr="00C253F2">
        <w:t>accommodation</w:t>
      </w:r>
      <w:r w:rsidRPr="00C253F2">
        <w:t>.</w:t>
      </w:r>
    </w:p>
    <w:p w14:paraId="68DC24A2" w14:textId="322198FB" w:rsidR="003F40AC" w:rsidRPr="00C253F2" w:rsidRDefault="003F40AC" w:rsidP="00D82EE2">
      <w:pPr>
        <w:pStyle w:val="DHHSbullet1indent"/>
      </w:pPr>
      <w:r w:rsidRPr="00C253F2">
        <w:t xml:space="preserve">AS/ACIF S008: Requirements </w:t>
      </w:r>
      <w:r w:rsidR="007D2A72" w:rsidRPr="00C253F2">
        <w:t>for authorised cabling products</w:t>
      </w:r>
    </w:p>
    <w:p w14:paraId="60763BE2" w14:textId="22436DC2" w:rsidR="003F40AC" w:rsidRPr="00C253F2" w:rsidRDefault="003F40AC" w:rsidP="00D82EE2">
      <w:pPr>
        <w:pStyle w:val="DHHSbullet1indent"/>
      </w:pPr>
      <w:r w:rsidRPr="00C253F2">
        <w:t xml:space="preserve">AS/ACIF S009: Installation </w:t>
      </w:r>
      <w:r w:rsidR="007D2A72" w:rsidRPr="00C253F2">
        <w:t>requirements for customer cabling (wiring rules</w:t>
      </w:r>
      <w:r w:rsidRPr="00C253F2">
        <w:t>)</w:t>
      </w:r>
    </w:p>
    <w:p w14:paraId="32E42F8F" w14:textId="77777777" w:rsidR="003F40AC" w:rsidRPr="00C253F2" w:rsidRDefault="003F40AC" w:rsidP="00D82EE2">
      <w:pPr>
        <w:pStyle w:val="DHHSbullet1indent"/>
      </w:pPr>
      <w:r w:rsidRPr="00C253F2">
        <w:t>AS 1170</w:t>
      </w:r>
    </w:p>
    <w:p w14:paraId="77014E59" w14:textId="6BAEFEF6" w:rsidR="003F40AC" w:rsidRPr="00C253F2" w:rsidRDefault="003F40AC" w:rsidP="00D82EE2">
      <w:pPr>
        <w:pStyle w:val="DHHSbullet1indent"/>
      </w:pPr>
      <w:r w:rsidRPr="00C253F2">
        <w:t xml:space="preserve">AS 3811: Nurse </w:t>
      </w:r>
      <w:r w:rsidR="007D2A72" w:rsidRPr="00C253F2">
        <w:t>call standard</w:t>
      </w:r>
    </w:p>
    <w:p w14:paraId="08279E87" w14:textId="4A354AD4" w:rsidR="003F40AC" w:rsidRPr="00C253F2" w:rsidRDefault="007D2A72" w:rsidP="00D82EE2">
      <w:pPr>
        <w:pStyle w:val="DHHSbullet1indent"/>
      </w:pPr>
      <w:r w:rsidRPr="00C253F2">
        <w:t>workplace health and safety</w:t>
      </w:r>
    </w:p>
    <w:p w14:paraId="72F94D9F" w14:textId="77777777" w:rsidR="003F40AC" w:rsidRPr="00C253F2" w:rsidRDefault="003F40AC" w:rsidP="00D82EE2">
      <w:pPr>
        <w:pStyle w:val="DHHSbullet1indent"/>
      </w:pPr>
      <w:r w:rsidRPr="00C253F2">
        <w:t>Environment Protection Act and Authority</w:t>
      </w:r>
    </w:p>
    <w:p w14:paraId="6123CFE2" w14:textId="1A872CD2" w:rsidR="003F40AC" w:rsidRPr="00524743" w:rsidRDefault="003F40AC" w:rsidP="00D82EE2">
      <w:pPr>
        <w:pStyle w:val="DHHSbullet1indent"/>
      </w:pPr>
      <w:r w:rsidRPr="00C253F2">
        <w:t xml:space="preserve">AS/NZS ISO/IEC 18028.1: Information technology </w:t>
      </w:r>
      <w:r w:rsidR="007D2A72">
        <w:t>–</w:t>
      </w:r>
      <w:r w:rsidR="007D2A72" w:rsidRPr="00C253F2">
        <w:t xml:space="preserve"> </w:t>
      </w:r>
      <w:r w:rsidRPr="00C253F2">
        <w:t xml:space="preserve">Security techniques </w:t>
      </w:r>
      <w:r w:rsidR="007D2A72">
        <w:t>–</w:t>
      </w:r>
      <w:r w:rsidR="007D2A72" w:rsidRPr="00C253F2">
        <w:t xml:space="preserve"> </w:t>
      </w:r>
      <w:r w:rsidRPr="00C253F2">
        <w:t>IT network security - Network security management</w:t>
      </w:r>
      <w:r w:rsidRPr="00C253F2" w:rsidDel="00EA592E">
        <w:t xml:space="preserve"> </w:t>
      </w:r>
    </w:p>
    <w:p w14:paraId="35EB0C82" w14:textId="77777777" w:rsidR="003F40AC" w:rsidRPr="00C253F2" w:rsidRDefault="003F40AC" w:rsidP="00D82EE2">
      <w:pPr>
        <w:pStyle w:val="DHHSbullet1indent"/>
      </w:pPr>
      <w:r w:rsidRPr="00C253F2">
        <w:t xml:space="preserve">AS4485: </w:t>
      </w:r>
      <w:bookmarkStart w:id="9" w:name="11.18.3_Personnel"/>
      <w:bookmarkEnd w:id="9"/>
      <w:r w:rsidRPr="00C253F2">
        <w:t>Security for health facilities</w:t>
      </w:r>
    </w:p>
    <w:p w14:paraId="154BB74A" w14:textId="0006AFE9" w:rsidR="003F40AC" w:rsidRPr="00C253F2" w:rsidRDefault="007D2A72" w:rsidP="003E3BBF">
      <w:pPr>
        <w:pStyle w:val="DHHSbodynumberedafterbullets"/>
      </w:pPr>
      <w:r>
        <w:t>O</w:t>
      </w:r>
      <w:r w:rsidR="003F40AC" w:rsidRPr="00C253F2">
        <w:t xml:space="preserve">ther areas of </w:t>
      </w:r>
      <w:r w:rsidRPr="00C253F2">
        <w:t xml:space="preserve">the data, comms and security </w:t>
      </w:r>
      <w:r w:rsidR="003F40AC" w:rsidRPr="00C253F2">
        <w:t xml:space="preserve">systems will be influenced by the following criteria: </w:t>
      </w:r>
    </w:p>
    <w:p w14:paraId="14C3401E" w14:textId="30B9FC01" w:rsidR="003F40AC" w:rsidRPr="00C253F2" w:rsidRDefault="007D2A72" w:rsidP="00D82EE2">
      <w:pPr>
        <w:pStyle w:val="DHHSbullet1indent"/>
      </w:pPr>
      <w:r w:rsidRPr="00C253F2">
        <w:t xml:space="preserve">recommendations </w:t>
      </w:r>
      <w:r w:rsidR="003F40AC" w:rsidRPr="00C253F2">
        <w:t xml:space="preserve">of Australian </w:t>
      </w:r>
      <w:r w:rsidRPr="00C253F2">
        <w:t xml:space="preserve">standards </w:t>
      </w:r>
    </w:p>
    <w:p w14:paraId="217F7526" w14:textId="183067D5" w:rsidR="003F40AC" w:rsidRPr="00C253F2" w:rsidRDefault="007D2A72" w:rsidP="00D82EE2">
      <w:pPr>
        <w:pStyle w:val="DHHSbullet1indent"/>
      </w:pPr>
      <w:r w:rsidRPr="00C253F2">
        <w:t xml:space="preserve">specific project briefing </w:t>
      </w:r>
      <w:r w:rsidR="003F40AC" w:rsidRPr="00C253F2">
        <w:t xml:space="preserve">process </w:t>
      </w:r>
    </w:p>
    <w:p w14:paraId="31BDF9C3" w14:textId="4940110B" w:rsidR="003F40AC" w:rsidRPr="00C253F2" w:rsidRDefault="007D2A72" w:rsidP="00D82EE2">
      <w:pPr>
        <w:pStyle w:val="DHHSbullet1indent"/>
      </w:pPr>
      <w:r w:rsidRPr="00C253F2">
        <w:t xml:space="preserve">cyber security </w:t>
      </w:r>
      <w:r w:rsidR="003F40AC" w:rsidRPr="00C253F2">
        <w:t>requirements</w:t>
      </w:r>
    </w:p>
    <w:p w14:paraId="60238834" w14:textId="5D37D0DC" w:rsidR="003F40AC" w:rsidRPr="00C253F2" w:rsidRDefault="007D2A72" w:rsidP="00D82EE2">
      <w:pPr>
        <w:pStyle w:val="DHHSbullet1indent"/>
      </w:pPr>
      <w:r w:rsidRPr="00C253F2">
        <w:t>reliability</w:t>
      </w:r>
      <w:r w:rsidR="003F40AC" w:rsidRPr="00C253F2">
        <w:t xml:space="preserve">, maintainability, business continuity, redundancy, disaster recovery </w:t>
      </w:r>
    </w:p>
    <w:p w14:paraId="4E2D0EFA" w14:textId="7B2D29D1" w:rsidR="003F40AC" w:rsidRPr="00C253F2" w:rsidRDefault="007D2A72" w:rsidP="00D82EE2">
      <w:pPr>
        <w:pStyle w:val="DHHSbullet1indent"/>
      </w:pPr>
      <w:r w:rsidRPr="00C253F2">
        <w:t xml:space="preserve">best </w:t>
      </w:r>
      <w:r w:rsidR="003F40AC" w:rsidRPr="00C253F2">
        <w:t>engineering practice from similar projects.</w:t>
      </w:r>
    </w:p>
    <w:p w14:paraId="31A46FBA" w14:textId="1AB08314" w:rsidR="003F40AC" w:rsidRPr="00524743" w:rsidRDefault="003F40AC" w:rsidP="003E3BBF">
      <w:pPr>
        <w:pStyle w:val="DHHSbodynumberedafterbullets"/>
      </w:pPr>
      <w:r w:rsidRPr="00524743">
        <w:t xml:space="preserve">The following services are considered </w:t>
      </w:r>
      <w:r w:rsidR="007D2A72" w:rsidRPr="00524743">
        <w:t xml:space="preserve">part of data, comms and security </w:t>
      </w:r>
      <w:r w:rsidRPr="00524743">
        <w:t>systems:</w:t>
      </w:r>
    </w:p>
    <w:p w14:paraId="0C5F036C" w14:textId="78AD2755" w:rsidR="003F40AC" w:rsidRPr="00524743" w:rsidRDefault="007D2A72" w:rsidP="00D82EE2">
      <w:pPr>
        <w:pStyle w:val="DHHSbullet1indent"/>
      </w:pPr>
      <w:r w:rsidRPr="00524743">
        <w:t>communications cabling infrastructure</w:t>
      </w:r>
    </w:p>
    <w:p w14:paraId="3412F956" w14:textId="712E224A" w:rsidR="003F40AC" w:rsidRPr="00524743" w:rsidRDefault="007D2A72" w:rsidP="00D82EE2">
      <w:pPr>
        <w:pStyle w:val="DHHSbullet1indent"/>
      </w:pPr>
      <w:r w:rsidRPr="00524743">
        <w:t xml:space="preserve">wireless access points </w:t>
      </w:r>
    </w:p>
    <w:p w14:paraId="56F42D6F" w14:textId="518CFF27" w:rsidR="003F40AC" w:rsidRPr="00524743" w:rsidRDefault="007D2A72" w:rsidP="00D82EE2">
      <w:pPr>
        <w:pStyle w:val="DHHSbullet1indent"/>
      </w:pPr>
      <w:r w:rsidRPr="00524743">
        <w:t>paging system</w:t>
      </w:r>
    </w:p>
    <w:p w14:paraId="707FE951" w14:textId="7033442A" w:rsidR="003F40AC" w:rsidRPr="00524743" w:rsidRDefault="007D2A72" w:rsidP="00D82EE2">
      <w:pPr>
        <w:pStyle w:val="DHHSbullet1indent"/>
      </w:pPr>
      <w:r w:rsidRPr="00524743">
        <w:t>queuing system</w:t>
      </w:r>
    </w:p>
    <w:p w14:paraId="7626BB23" w14:textId="4D20C66A" w:rsidR="003F40AC" w:rsidRPr="00524743" w:rsidRDefault="003F40AC" w:rsidP="00D82EE2">
      <w:pPr>
        <w:pStyle w:val="DHHSbullet1indent"/>
      </w:pPr>
      <w:r w:rsidRPr="00524743">
        <w:t xml:space="preserve">FM </w:t>
      </w:r>
      <w:r w:rsidR="007D2A72" w:rsidRPr="00524743">
        <w:t>messaging</w:t>
      </w:r>
    </w:p>
    <w:p w14:paraId="46E63183" w14:textId="707EEAFB" w:rsidR="003F40AC" w:rsidRPr="00524743" w:rsidRDefault="007D2A72" w:rsidP="00D82EE2">
      <w:pPr>
        <w:pStyle w:val="DHHSbullet1indent"/>
      </w:pPr>
      <w:r w:rsidRPr="00524743">
        <w:t xml:space="preserve">nurse call system </w:t>
      </w:r>
    </w:p>
    <w:p w14:paraId="08065BEA" w14:textId="1C87C6E4" w:rsidR="003F40AC" w:rsidRPr="00524743" w:rsidRDefault="007D2A72" w:rsidP="00D82EE2">
      <w:pPr>
        <w:pStyle w:val="DHHSbullet1indent"/>
      </w:pPr>
      <w:r w:rsidRPr="00524743">
        <w:t xml:space="preserve">wayfinding integration </w:t>
      </w:r>
    </w:p>
    <w:p w14:paraId="7700D401" w14:textId="77777777" w:rsidR="003F40AC" w:rsidRPr="00524743" w:rsidRDefault="003F40AC" w:rsidP="00D82EE2">
      <w:pPr>
        <w:pStyle w:val="DHHSbullet1indent"/>
      </w:pPr>
      <w:r w:rsidRPr="00524743">
        <w:t>RTLS tracking system interfaces</w:t>
      </w:r>
    </w:p>
    <w:p w14:paraId="75D22CCF" w14:textId="03ADF838" w:rsidR="003F40AC" w:rsidRPr="00524743" w:rsidRDefault="007D2A72" w:rsidP="00D82EE2">
      <w:pPr>
        <w:pStyle w:val="DHHSbullet1indent"/>
      </w:pPr>
      <w:r w:rsidRPr="00524743">
        <w:t>patient entertainment systems</w:t>
      </w:r>
    </w:p>
    <w:p w14:paraId="1B0E0A8C" w14:textId="24E265E9" w:rsidR="003F40AC" w:rsidRPr="00524743" w:rsidRDefault="007D2A72" w:rsidP="00D82EE2">
      <w:pPr>
        <w:pStyle w:val="DHHSbullet1indent"/>
      </w:pPr>
      <w:r w:rsidRPr="00524743">
        <w:t xml:space="preserve">access control system </w:t>
      </w:r>
    </w:p>
    <w:p w14:paraId="04B74E64" w14:textId="3DA8137A" w:rsidR="003F40AC" w:rsidRPr="00524743" w:rsidRDefault="007D2A72" w:rsidP="00D82EE2">
      <w:pPr>
        <w:pStyle w:val="DHHSbullet1indent"/>
      </w:pPr>
      <w:r w:rsidRPr="00524743">
        <w:t>intruder detection system</w:t>
      </w:r>
    </w:p>
    <w:p w14:paraId="07470848" w14:textId="410D3453" w:rsidR="003F40AC" w:rsidRPr="00524743" w:rsidRDefault="007D2A72" w:rsidP="00D82EE2">
      <w:pPr>
        <w:pStyle w:val="DHHSbullet1indent"/>
      </w:pPr>
      <w:r w:rsidRPr="00524743">
        <w:t xml:space="preserve">cyber security </w:t>
      </w:r>
    </w:p>
    <w:p w14:paraId="4B155D3D" w14:textId="47F3CF21" w:rsidR="003F40AC" w:rsidRDefault="007D2A72" w:rsidP="00D82EE2">
      <w:pPr>
        <w:pStyle w:val="DHHSbullet1indent"/>
      </w:pPr>
      <w:r w:rsidRPr="00524743">
        <w:t>master clock system</w:t>
      </w:r>
    </w:p>
    <w:p w14:paraId="0DA6D803" w14:textId="027EEE48" w:rsidR="003F40AC" w:rsidRPr="00524743" w:rsidRDefault="007D2A72" w:rsidP="00D82EE2">
      <w:pPr>
        <w:pStyle w:val="DHHSbullet1indent"/>
      </w:pPr>
      <w:r>
        <w:t>electronic medical records</w:t>
      </w:r>
      <w:r w:rsidR="003F40AC">
        <w:t xml:space="preserve"> (EMR)</w:t>
      </w:r>
    </w:p>
    <w:p w14:paraId="54B99F50" w14:textId="77777777" w:rsidR="003F40AC" w:rsidRPr="00524743" w:rsidRDefault="003F40AC" w:rsidP="003F40AC">
      <w:pPr>
        <w:pStyle w:val="Heading2"/>
        <w:rPr>
          <w:rFonts w:eastAsia="Calibri"/>
        </w:rPr>
      </w:pPr>
      <w:bookmarkStart w:id="10" w:name="_Toc21510573"/>
      <w:bookmarkStart w:id="11" w:name="_Toc24566891"/>
      <w:bookmarkStart w:id="12" w:name="_Toc31896911"/>
      <w:r w:rsidRPr="00524743">
        <w:rPr>
          <w:rFonts w:eastAsia="Calibri"/>
        </w:rPr>
        <w:lastRenderedPageBreak/>
        <w:t>Objectives</w:t>
      </w:r>
      <w:bookmarkEnd w:id="10"/>
      <w:bookmarkEnd w:id="11"/>
      <w:bookmarkEnd w:id="12"/>
    </w:p>
    <w:p w14:paraId="7021B10D" w14:textId="77777777" w:rsidR="003F40AC" w:rsidRPr="00524743" w:rsidRDefault="003F40AC" w:rsidP="003E3BBF">
      <w:pPr>
        <w:pStyle w:val="DHHSbodynumbered"/>
      </w:pPr>
      <w:r w:rsidRPr="00524743">
        <w:t>The design team will provide backbone telecommunications with the following requirements:</w:t>
      </w:r>
    </w:p>
    <w:p w14:paraId="57923CA1" w14:textId="065BBF13" w:rsidR="003F40AC" w:rsidRPr="00524743" w:rsidRDefault="007D2A72" w:rsidP="00D82EE2">
      <w:pPr>
        <w:pStyle w:val="DHHSbullet1indent"/>
      </w:pPr>
      <w:r w:rsidRPr="00524743">
        <w:t xml:space="preserve">incoming </w:t>
      </w:r>
      <w:r w:rsidR="003F40AC" w:rsidRPr="00524743">
        <w:t>telecommunications services access pathways to include diverse entry points for redundancy from the property boundary</w:t>
      </w:r>
    </w:p>
    <w:p w14:paraId="202CBE89" w14:textId="5891B8CF" w:rsidR="003F40AC" w:rsidRPr="00524743" w:rsidRDefault="007D2A72" w:rsidP="00D82EE2">
      <w:pPr>
        <w:pStyle w:val="DHHSbullet1indent"/>
      </w:pPr>
      <w:r w:rsidRPr="00524743">
        <w:t xml:space="preserve">main </w:t>
      </w:r>
      <w:r w:rsidR="003F40AC" w:rsidRPr="00524743">
        <w:t xml:space="preserve">telecommunications equipment </w:t>
      </w:r>
      <w:r w:rsidRPr="00524743">
        <w:t xml:space="preserve">rooms (primary </w:t>
      </w:r>
      <w:r>
        <w:t>and</w:t>
      </w:r>
      <w:r w:rsidRPr="00524743">
        <w:t xml:space="preserve"> redundancy) to house </w:t>
      </w:r>
      <w:r>
        <w:t>‘</w:t>
      </w:r>
      <w:r w:rsidRPr="00524743">
        <w:t>incoming carrier</w:t>
      </w:r>
      <w:r>
        <w:t>’</w:t>
      </w:r>
      <w:r w:rsidRPr="00524743">
        <w:t xml:space="preserve"> equipment</w:t>
      </w:r>
    </w:p>
    <w:p w14:paraId="6F9663A3" w14:textId="696BBA1C" w:rsidR="003F40AC" w:rsidRPr="00524743" w:rsidRDefault="007D2A72" w:rsidP="00D82EE2">
      <w:pPr>
        <w:pStyle w:val="DHHSbullet1indent"/>
      </w:pPr>
      <w:r w:rsidRPr="00524743">
        <w:t xml:space="preserve">main primary data </w:t>
      </w:r>
      <w:r w:rsidR="003F40AC" w:rsidRPr="00524743">
        <w:t xml:space="preserve">centre to accommodate both ICT main computing system </w:t>
      </w:r>
      <w:r w:rsidRPr="00524743">
        <w:t>and</w:t>
      </w:r>
      <w:r>
        <w:t xml:space="preserve"> </w:t>
      </w:r>
      <w:r w:rsidRPr="00524743">
        <w:t xml:space="preserve">security system equipment in a secured room </w:t>
      </w:r>
    </w:p>
    <w:p w14:paraId="77794432" w14:textId="0D469B3F" w:rsidR="003F40AC" w:rsidRPr="00524743" w:rsidRDefault="007D2A72" w:rsidP="00D82EE2">
      <w:pPr>
        <w:pStyle w:val="DHHSbullet1indent"/>
      </w:pPr>
      <w:r w:rsidRPr="00524743">
        <w:t xml:space="preserve">second </w:t>
      </w:r>
      <w:r>
        <w:t>or</w:t>
      </w:r>
      <w:r w:rsidRPr="00524743">
        <w:t xml:space="preserve"> redundancy data equipment room </w:t>
      </w:r>
      <w:r w:rsidR="003F40AC" w:rsidRPr="00524743">
        <w:t xml:space="preserve">to accommodate ICT data </w:t>
      </w:r>
      <w:r>
        <w:t>and</w:t>
      </w:r>
      <w:r w:rsidRPr="00524743">
        <w:t xml:space="preserve"> </w:t>
      </w:r>
      <w:r w:rsidR="003F40AC" w:rsidRPr="00524743">
        <w:t>network equipment and redundancy ICT equipment</w:t>
      </w:r>
    </w:p>
    <w:p w14:paraId="023A263B" w14:textId="6F99D687" w:rsidR="003F40AC" w:rsidRDefault="007D2A72" w:rsidP="00D82EE2">
      <w:pPr>
        <w:pStyle w:val="DHHSbullet1indent"/>
      </w:pPr>
      <w:r w:rsidRPr="00524743">
        <w:t xml:space="preserve">communications </w:t>
      </w:r>
      <w:r w:rsidR="003F40AC" w:rsidRPr="00524743">
        <w:t xml:space="preserve">distribution rooms to accommodate floor ICT equipment for floor area horizontal distribution and to also incorporate segregated primary building risers and physically segregated secondary building risers </w:t>
      </w:r>
    </w:p>
    <w:p w14:paraId="21A517EE" w14:textId="77777777" w:rsidR="00623A4D" w:rsidRDefault="00623A4D">
      <w:pPr>
        <w:rPr>
          <w:rFonts w:ascii="Arial" w:eastAsia="Calibri" w:hAnsi="Arial"/>
          <w:bCs/>
          <w:color w:val="0074BC" w:themeColor="text2"/>
          <w:sz w:val="44"/>
          <w:szCs w:val="44"/>
        </w:rPr>
      </w:pPr>
      <w:bookmarkStart w:id="13" w:name="_Toc21510574"/>
      <w:bookmarkStart w:id="14" w:name="_Toc24566892"/>
      <w:r>
        <w:rPr>
          <w:rFonts w:eastAsia="Calibri"/>
        </w:rPr>
        <w:br w:type="page"/>
      </w:r>
    </w:p>
    <w:p w14:paraId="0BD966D9" w14:textId="77520C0C" w:rsidR="003F40AC" w:rsidRPr="003C5754" w:rsidRDefault="003F40AC" w:rsidP="003E3BBF">
      <w:pPr>
        <w:pStyle w:val="Heading1"/>
        <w:rPr>
          <w:rFonts w:eastAsia="Calibri"/>
        </w:rPr>
      </w:pPr>
      <w:bookmarkStart w:id="15" w:name="_Toc31896912"/>
      <w:r w:rsidRPr="003C5754">
        <w:rPr>
          <w:rFonts w:eastAsia="Calibri"/>
        </w:rPr>
        <w:lastRenderedPageBreak/>
        <w:t>Data</w:t>
      </w:r>
      <w:bookmarkEnd w:id="13"/>
      <w:bookmarkEnd w:id="14"/>
      <w:bookmarkEnd w:id="15"/>
    </w:p>
    <w:p w14:paraId="2E4B5C44" w14:textId="77777777" w:rsidR="003F40AC" w:rsidRPr="003C5754" w:rsidRDefault="003F40AC" w:rsidP="003E3BBF">
      <w:pPr>
        <w:pStyle w:val="Heading2"/>
      </w:pPr>
      <w:bookmarkStart w:id="16" w:name="_Toc21510575"/>
      <w:bookmarkStart w:id="17" w:name="_Toc24566893"/>
      <w:bookmarkStart w:id="18" w:name="_Toc31896913"/>
      <w:r w:rsidRPr="003C5754">
        <w:t>Infrastructure</w:t>
      </w:r>
      <w:bookmarkEnd w:id="16"/>
      <w:bookmarkEnd w:id="17"/>
      <w:bookmarkEnd w:id="18"/>
    </w:p>
    <w:p w14:paraId="1C1F677A" w14:textId="6807EEB5" w:rsidR="003F40AC" w:rsidRPr="003C5754" w:rsidRDefault="003F40AC" w:rsidP="003E3BBF">
      <w:pPr>
        <w:pStyle w:val="DHHSbodynumbered"/>
      </w:pPr>
      <w:r w:rsidRPr="003C5754">
        <w:t xml:space="preserve">The </w:t>
      </w:r>
      <w:r w:rsidR="007D2A72" w:rsidRPr="003C5754">
        <w:t xml:space="preserve">minimum hospital infrastructure </w:t>
      </w:r>
      <w:r w:rsidRPr="003C5754">
        <w:t>will comprise</w:t>
      </w:r>
      <w:r w:rsidR="007D2A72">
        <w:t>:</w:t>
      </w:r>
    </w:p>
    <w:p w14:paraId="7BD1622F" w14:textId="0796B1F5" w:rsidR="003F40AC" w:rsidRPr="003C5754" w:rsidRDefault="007D2A72" w:rsidP="00D82EE2">
      <w:pPr>
        <w:pStyle w:val="DHHSbullet1indent"/>
      </w:pPr>
      <w:r w:rsidRPr="003C5754">
        <w:t xml:space="preserve">fibre optical equipment and termination </w:t>
      </w:r>
      <w:r w:rsidR="003F40AC" w:rsidRPr="003C5754">
        <w:t xml:space="preserve">using LC </w:t>
      </w:r>
      <w:r w:rsidRPr="003C5754">
        <w:t xml:space="preserve">connectors </w:t>
      </w:r>
      <w:r w:rsidR="003F40AC" w:rsidRPr="003C5754">
        <w:t xml:space="preserve">for multi-mode fibre and single mode fibre cables </w:t>
      </w:r>
      <w:r w:rsidRPr="003C5754">
        <w:t xml:space="preserve">including patch </w:t>
      </w:r>
      <w:r>
        <w:t>and</w:t>
      </w:r>
      <w:r w:rsidRPr="003C5754">
        <w:t xml:space="preserve"> fly leads</w:t>
      </w:r>
      <w:r w:rsidR="003F40AC" w:rsidRPr="003C5754">
        <w:t xml:space="preserve">. All fibre terminations will be carried out </w:t>
      </w:r>
      <w:r w:rsidR="00132034">
        <w:t>in line with</w:t>
      </w:r>
      <w:r w:rsidR="003F40AC" w:rsidRPr="003C5754">
        <w:t xml:space="preserve"> </w:t>
      </w:r>
      <w:r w:rsidRPr="003C5754">
        <w:t>manufacturers guideline</w:t>
      </w:r>
      <w:r w:rsidR="003F40AC" w:rsidRPr="003C5754">
        <w:t>s and will use manufacturers recommended consumables and termination kits.</w:t>
      </w:r>
    </w:p>
    <w:p w14:paraId="2AB0A9BD" w14:textId="16038469" w:rsidR="003F40AC" w:rsidRPr="003C5754" w:rsidRDefault="007D2A72" w:rsidP="00D82EE2">
      <w:pPr>
        <w:pStyle w:val="DHHSbullet1indent"/>
      </w:pPr>
      <w:r w:rsidRPr="003C5754">
        <w:t xml:space="preserve">primary </w:t>
      </w:r>
      <w:r>
        <w:t>and</w:t>
      </w:r>
      <w:r w:rsidRPr="003C5754">
        <w:t xml:space="preserve"> redundancy fibre optic backbone cabling from primary </w:t>
      </w:r>
      <w:r>
        <w:t>and</w:t>
      </w:r>
      <w:r w:rsidRPr="003C5754">
        <w:t xml:space="preserve"> secondary data centres to each floor distribution rooms</w:t>
      </w:r>
    </w:p>
    <w:p w14:paraId="566C6EE2" w14:textId="1FFB771B" w:rsidR="003F40AC" w:rsidRPr="003C5754" w:rsidRDefault="007D2A72" w:rsidP="00D82EE2">
      <w:pPr>
        <w:pStyle w:val="DHHSbullet1indent"/>
      </w:pPr>
      <w:r w:rsidRPr="003C5754">
        <w:t>the structured cabling system has a minimum 25</w:t>
      </w:r>
      <w:r>
        <w:t>-</w:t>
      </w:r>
      <w:r w:rsidRPr="003C5754">
        <w:t xml:space="preserve">year warranty vendor approved for applications and components. </w:t>
      </w:r>
    </w:p>
    <w:p w14:paraId="18E6A8EC" w14:textId="6C5B32B3" w:rsidR="003F40AC" w:rsidRPr="003C5754" w:rsidRDefault="007D2A72" w:rsidP="00D82EE2">
      <w:pPr>
        <w:pStyle w:val="DHHSbullet1indent"/>
      </w:pPr>
      <w:r w:rsidRPr="003C5754">
        <w:t>ensure structured horizontal cabling runs less than 90 metres, with a total channel length (including patch leads and fly leads) of 100 metres</w:t>
      </w:r>
    </w:p>
    <w:p w14:paraId="63EB30E3" w14:textId="78E6B348" w:rsidR="003F40AC" w:rsidRPr="003C5754" w:rsidRDefault="007D2A72" w:rsidP="00D82EE2">
      <w:pPr>
        <w:pStyle w:val="DHHSbullet1indent"/>
      </w:pPr>
      <w:r w:rsidRPr="003C5754">
        <w:t>has a minimum shielded twisted pair s/ftp copper c</w:t>
      </w:r>
      <w:r w:rsidR="003F40AC" w:rsidRPr="003C5754">
        <w:t xml:space="preserve">abling performance for the structured cabling </w:t>
      </w:r>
      <w:r>
        <w:t>‘</w:t>
      </w:r>
      <w:r w:rsidR="003F40AC" w:rsidRPr="003C5754">
        <w:t>Class FA</w:t>
      </w:r>
      <w:r>
        <w:t>’</w:t>
      </w:r>
      <w:r w:rsidR="003F40AC" w:rsidRPr="003C5754">
        <w:t xml:space="preserve"> (750MHz) and supports Power over Ethernet (PoE)</w:t>
      </w:r>
    </w:p>
    <w:p w14:paraId="50BF556C" w14:textId="4578DA6D" w:rsidR="003F40AC" w:rsidRPr="003C5754" w:rsidRDefault="007D2A72" w:rsidP="00D82EE2">
      <w:pPr>
        <w:pStyle w:val="DHHSbullet1indent"/>
      </w:pPr>
      <w:r w:rsidRPr="003C5754">
        <w:t xml:space="preserve">shielded </w:t>
      </w:r>
      <w:r w:rsidR="003F40AC" w:rsidRPr="003C5754">
        <w:t xml:space="preserve">RJ45 outlets will be </w:t>
      </w:r>
      <w:r w:rsidR="002F048B">
        <w:t>use</w:t>
      </w:r>
      <w:r w:rsidR="003F40AC" w:rsidRPr="003C5754">
        <w:t>d for final termination</w:t>
      </w:r>
    </w:p>
    <w:p w14:paraId="573CEBB9" w14:textId="1F1BA415" w:rsidR="003F40AC" w:rsidRPr="003C5754" w:rsidRDefault="007D2A72" w:rsidP="00D82EE2">
      <w:pPr>
        <w:pStyle w:val="DHHSbullet1indent"/>
      </w:pPr>
      <w:r w:rsidRPr="003C5754">
        <w:t xml:space="preserve">maintain </w:t>
      </w:r>
      <w:r w:rsidR="003F40AC" w:rsidRPr="003C5754">
        <w:t xml:space="preserve">clearances between the communications and power cabling with a minimum of 150mm separation </w:t>
      </w:r>
    </w:p>
    <w:p w14:paraId="572BE9BA" w14:textId="48605872" w:rsidR="003F40AC" w:rsidRPr="003C5754" w:rsidRDefault="007D2A72" w:rsidP="00D82EE2">
      <w:pPr>
        <w:pStyle w:val="DHHSbullet1indent"/>
      </w:pPr>
      <w:r w:rsidRPr="003C5754">
        <w:t xml:space="preserve">ensure </w:t>
      </w:r>
      <w:r w:rsidR="003F40AC" w:rsidRPr="003C5754">
        <w:t>all communications cabling to the communications room racks are supported via</w:t>
      </w:r>
      <w:r w:rsidR="00132034">
        <w:t xml:space="preserve"> </w:t>
      </w:r>
      <w:r w:rsidR="003F40AC" w:rsidRPr="003C5754">
        <w:t>cable trays and terminated on angled patch panels within the racks to achieve maximum quantity of outlets per rack</w:t>
      </w:r>
    </w:p>
    <w:p w14:paraId="4AB27663" w14:textId="1D71A04A" w:rsidR="003F40AC" w:rsidRPr="003C5754" w:rsidRDefault="007D2A72" w:rsidP="00D82EE2">
      <w:pPr>
        <w:pStyle w:val="DHHSbullet1indent"/>
      </w:pPr>
      <w:r w:rsidRPr="003C5754">
        <w:t xml:space="preserve">consolidation </w:t>
      </w:r>
      <w:r w:rsidR="003F40AC" w:rsidRPr="003C5754">
        <w:t>points design will be allowed for within open plan areas</w:t>
      </w:r>
    </w:p>
    <w:p w14:paraId="3B748A6F" w14:textId="02FF1AF0" w:rsidR="003F40AC" w:rsidRPr="003C5754" w:rsidRDefault="007D2A72" w:rsidP="00D82EE2">
      <w:pPr>
        <w:pStyle w:val="DHHSbullet1indent"/>
      </w:pPr>
      <w:r w:rsidRPr="003C5754">
        <w:t xml:space="preserve">design </w:t>
      </w:r>
      <w:r w:rsidR="003F40AC" w:rsidRPr="003C5754">
        <w:t xml:space="preserve">spatial </w:t>
      </w:r>
      <w:r w:rsidR="00132034">
        <w:t>and</w:t>
      </w:r>
      <w:r w:rsidR="003F40AC" w:rsidRPr="003C5754">
        <w:t xml:space="preserve"> final spare quantities will include for an additional 20</w:t>
      </w:r>
      <w:r>
        <w:t xml:space="preserve"> per cent</w:t>
      </w:r>
      <w:r w:rsidRPr="003C5754">
        <w:t xml:space="preserve"> </w:t>
      </w:r>
      <w:r w:rsidR="003F40AC" w:rsidRPr="003C5754">
        <w:t>future usage</w:t>
      </w:r>
    </w:p>
    <w:p w14:paraId="00EF8F55" w14:textId="68406FB8" w:rsidR="003F40AC" w:rsidRPr="003C5754" w:rsidRDefault="003F40AC" w:rsidP="003E3BBF">
      <w:pPr>
        <w:pStyle w:val="DHHSbodynumberedafterbullets"/>
      </w:pPr>
      <w:r w:rsidRPr="003C5754">
        <w:t xml:space="preserve">The </w:t>
      </w:r>
      <w:r w:rsidR="007D2A72" w:rsidRPr="003C5754">
        <w:t xml:space="preserve">hospital </w:t>
      </w:r>
      <w:r w:rsidRPr="003C5754">
        <w:t>infrastructure will be capable of supporting the following services.</w:t>
      </w:r>
    </w:p>
    <w:p w14:paraId="015A5C8A" w14:textId="266F4AF6" w:rsidR="003F40AC" w:rsidRPr="003C5754" w:rsidRDefault="007D2A72" w:rsidP="00D82EE2">
      <w:pPr>
        <w:pStyle w:val="DHHSbullet1indent"/>
      </w:pPr>
      <w:r w:rsidRPr="003C5754">
        <w:t xml:space="preserve">telecommunication </w:t>
      </w:r>
      <w:r w:rsidR="003F40AC" w:rsidRPr="003C5754">
        <w:t xml:space="preserve">systems </w:t>
      </w:r>
    </w:p>
    <w:p w14:paraId="029CD781" w14:textId="607DCF41" w:rsidR="003F40AC" w:rsidRPr="003C5754" w:rsidRDefault="007D2A72" w:rsidP="00D82EE2">
      <w:pPr>
        <w:pStyle w:val="DHHSbullet1indent"/>
      </w:pPr>
      <w:r w:rsidRPr="003C5754">
        <w:t>data networks</w:t>
      </w:r>
    </w:p>
    <w:p w14:paraId="560425C5" w14:textId="673FBD4C" w:rsidR="003F40AC" w:rsidRPr="003C5754" w:rsidRDefault="007D2A72" w:rsidP="00D82EE2">
      <w:pPr>
        <w:pStyle w:val="DHHSbullet1indent"/>
      </w:pPr>
      <w:r w:rsidRPr="003C5754">
        <w:t>video systems</w:t>
      </w:r>
    </w:p>
    <w:p w14:paraId="7829E714" w14:textId="2ED0B87A" w:rsidR="003F40AC" w:rsidRPr="003C5754" w:rsidRDefault="007D2A72" w:rsidP="00D82EE2">
      <w:pPr>
        <w:pStyle w:val="DHHSbullet1indent"/>
      </w:pPr>
      <w:r w:rsidRPr="003C5754">
        <w:t>patient monitoring systems</w:t>
      </w:r>
    </w:p>
    <w:p w14:paraId="7A92DC4E" w14:textId="3360C883" w:rsidR="003F40AC" w:rsidRPr="003C5754" w:rsidRDefault="007D2A72" w:rsidP="00D82EE2">
      <w:pPr>
        <w:pStyle w:val="DHHSbullet1indent"/>
      </w:pPr>
      <w:r w:rsidRPr="003C5754">
        <w:t>building services</w:t>
      </w:r>
    </w:p>
    <w:p w14:paraId="6F1A87DB" w14:textId="48D2F6DC" w:rsidR="003F40AC" w:rsidRPr="003C5754" w:rsidRDefault="007D2A72" w:rsidP="00D82EE2">
      <w:pPr>
        <w:pStyle w:val="DHHSbullet1indent"/>
      </w:pPr>
      <w:r w:rsidRPr="003C5754">
        <w:t>wide area networks</w:t>
      </w:r>
      <w:r w:rsidR="003F40AC" w:rsidRPr="003C5754">
        <w:t xml:space="preserve"> (WAN)</w:t>
      </w:r>
    </w:p>
    <w:p w14:paraId="67DACF92" w14:textId="7B18FC55" w:rsidR="003F40AC" w:rsidRDefault="007D2A72" w:rsidP="00D82EE2">
      <w:pPr>
        <w:pStyle w:val="DHHSbullet1indent"/>
      </w:pPr>
      <w:r w:rsidRPr="003C5754">
        <w:t xml:space="preserve">audio visual </w:t>
      </w:r>
      <w:r w:rsidR="003F40AC" w:rsidRPr="003C5754">
        <w:t>systems</w:t>
      </w:r>
    </w:p>
    <w:p w14:paraId="29BEEC18" w14:textId="605523EC" w:rsidR="003F40AC" w:rsidRPr="003C5754" w:rsidRDefault="003F40AC">
      <w:pPr>
        <w:pStyle w:val="DHHSbullet1indent"/>
      </w:pPr>
      <w:r>
        <w:t>EMR</w:t>
      </w:r>
    </w:p>
    <w:p w14:paraId="1C74299D" w14:textId="1B956FEF" w:rsidR="003F40AC" w:rsidRPr="003C5754" w:rsidRDefault="003F40AC" w:rsidP="003E3BBF">
      <w:pPr>
        <w:pStyle w:val="DHHSbodynumberedafterbullets"/>
      </w:pPr>
      <w:r w:rsidRPr="003C5754">
        <w:t xml:space="preserve">The ICT </w:t>
      </w:r>
      <w:r w:rsidR="007D2A72" w:rsidRPr="003C5754">
        <w:t xml:space="preserve">network </w:t>
      </w:r>
      <w:r w:rsidRPr="003C5754">
        <w:t>will include and will have IP convergence with the following systems: -</w:t>
      </w:r>
    </w:p>
    <w:p w14:paraId="2F6D3E28" w14:textId="14737128" w:rsidR="003F40AC" w:rsidRPr="003C5754" w:rsidRDefault="007D2A72" w:rsidP="00D82EE2">
      <w:pPr>
        <w:pStyle w:val="DHHSbullet1indent"/>
      </w:pPr>
      <w:r w:rsidRPr="003C5754">
        <w:t>desk telephony system</w:t>
      </w:r>
    </w:p>
    <w:p w14:paraId="0CF6615F" w14:textId="4E128FE2" w:rsidR="003F40AC" w:rsidRDefault="007D2A72" w:rsidP="00D82EE2">
      <w:pPr>
        <w:pStyle w:val="DHHSbullet1indent"/>
      </w:pPr>
      <w:r w:rsidRPr="003C5754">
        <w:t>nurse call system</w:t>
      </w:r>
    </w:p>
    <w:p w14:paraId="63022F02" w14:textId="77777777" w:rsidR="003F40AC" w:rsidRPr="003C5754" w:rsidRDefault="003F40AC" w:rsidP="00D82EE2">
      <w:pPr>
        <w:pStyle w:val="DHHSbullet1indent"/>
      </w:pPr>
      <w:r>
        <w:t>EMR</w:t>
      </w:r>
    </w:p>
    <w:p w14:paraId="65D25417" w14:textId="2E4C1FEF" w:rsidR="003F40AC" w:rsidRPr="003C5754" w:rsidRDefault="007D2A72" w:rsidP="00D82EE2">
      <w:pPr>
        <w:pStyle w:val="DHHSbullet1indent"/>
      </w:pPr>
      <w:r w:rsidRPr="003C5754">
        <w:t>radio paging</w:t>
      </w:r>
    </w:p>
    <w:p w14:paraId="50F0D391" w14:textId="5FDD4547" w:rsidR="003F40AC" w:rsidRPr="003C5754" w:rsidRDefault="007D2A72" w:rsidP="00D82EE2">
      <w:pPr>
        <w:pStyle w:val="DHHSbullet1indent"/>
      </w:pPr>
      <w:r w:rsidRPr="003C5754">
        <w:t>messaging system</w:t>
      </w:r>
    </w:p>
    <w:p w14:paraId="41F13A04" w14:textId="0C7A1C6C" w:rsidR="003F40AC" w:rsidRPr="003C5754" w:rsidRDefault="007D2A72" w:rsidP="00D82EE2">
      <w:pPr>
        <w:pStyle w:val="DHHSbullet1indent"/>
      </w:pPr>
      <w:r w:rsidRPr="003C5754">
        <w:t xml:space="preserve">building management control systems </w:t>
      </w:r>
      <w:r w:rsidR="003F40AC" w:rsidRPr="003C5754">
        <w:t>(BMCS)</w:t>
      </w:r>
    </w:p>
    <w:p w14:paraId="5E4B8B36" w14:textId="77777777" w:rsidR="003F40AC" w:rsidRPr="003C5754" w:rsidRDefault="003F40AC" w:rsidP="00D82EE2">
      <w:pPr>
        <w:pStyle w:val="DHHSbullet1indent"/>
      </w:pPr>
      <w:r w:rsidRPr="003C5754">
        <w:t>DAS (mobile phone distributed antennae system)</w:t>
      </w:r>
    </w:p>
    <w:p w14:paraId="132875B4" w14:textId="361CA15E" w:rsidR="003F40AC" w:rsidRPr="003C5754" w:rsidRDefault="007D2A72" w:rsidP="00D82EE2">
      <w:pPr>
        <w:pStyle w:val="DHHSbullet1indent"/>
      </w:pPr>
      <w:r w:rsidRPr="003C5754">
        <w:t xml:space="preserve">environmental monitoring </w:t>
      </w:r>
      <w:r w:rsidR="003F40AC" w:rsidRPr="003C5754">
        <w:t>systems</w:t>
      </w:r>
    </w:p>
    <w:p w14:paraId="12384120" w14:textId="53FBA5FD" w:rsidR="003F40AC" w:rsidRPr="003C5754" w:rsidRDefault="007D2A72" w:rsidP="00D82EE2">
      <w:pPr>
        <w:pStyle w:val="DHHSbullet1indent"/>
      </w:pPr>
      <w:r w:rsidRPr="003C5754">
        <w:t>power monitoring systems</w:t>
      </w:r>
    </w:p>
    <w:p w14:paraId="13272E16" w14:textId="06B4160C" w:rsidR="003F40AC" w:rsidRPr="003C5754" w:rsidRDefault="007D2A72" w:rsidP="00D82EE2">
      <w:pPr>
        <w:pStyle w:val="DHHSbullet1indent"/>
      </w:pPr>
      <w:r w:rsidRPr="003C5754">
        <w:lastRenderedPageBreak/>
        <w:t xml:space="preserve">security access control and alarm </w:t>
      </w:r>
      <w:r w:rsidR="003F40AC" w:rsidRPr="003C5754">
        <w:t>systems</w:t>
      </w:r>
    </w:p>
    <w:p w14:paraId="611FC414" w14:textId="77777777" w:rsidR="003F40AC" w:rsidRPr="003C5754" w:rsidRDefault="003F40AC" w:rsidP="00D82EE2">
      <w:pPr>
        <w:pStyle w:val="DHHSbullet1indent"/>
      </w:pPr>
      <w:r w:rsidRPr="003C5754">
        <w:t>Intercom systems</w:t>
      </w:r>
    </w:p>
    <w:p w14:paraId="1AB2150D" w14:textId="77777777" w:rsidR="003F40AC" w:rsidRPr="003C5754" w:rsidRDefault="003F40AC" w:rsidP="00D82EE2">
      <w:pPr>
        <w:pStyle w:val="DHHSbullet1indent"/>
      </w:pPr>
      <w:r w:rsidRPr="003C5754">
        <w:t>CCTV surveillance systems</w:t>
      </w:r>
    </w:p>
    <w:p w14:paraId="3CDE48C6" w14:textId="145D5057" w:rsidR="003F40AC" w:rsidRPr="003C5754" w:rsidRDefault="007D2A72" w:rsidP="00D82EE2">
      <w:pPr>
        <w:pStyle w:val="DHHSbullet1indent"/>
      </w:pPr>
      <w:r w:rsidRPr="003C5754">
        <w:t>public display system’</w:t>
      </w:r>
    </w:p>
    <w:p w14:paraId="369A9E7C" w14:textId="3DC7025F" w:rsidR="003F40AC" w:rsidRPr="003C5754" w:rsidRDefault="007D2A72" w:rsidP="00D82EE2">
      <w:pPr>
        <w:pStyle w:val="DHHSbullet1indent"/>
      </w:pPr>
      <w:r w:rsidRPr="003C5754">
        <w:t xml:space="preserve">queuing systems (including </w:t>
      </w:r>
      <w:r>
        <w:t>‘</w:t>
      </w:r>
      <w:r w:rsidRPr="003C5754">
        <w:t xml:space="preserve">free standing kiosk </w:t>
      </w:r>
      <w:r>
        <w:t>and</w:t>
      </w:r>
      <w:r w:rsidRPr="003C5754">
        <w:t xml:space="preserve"> wall mounted information screens</w:t>
      </w:r>
      <w:r>
        <w:t>’</w:t>
      </w:r>
      <w:r w:rsidRPr="003C5754">
        <w:t>)</w:t>
      </w:r>
    </w:p>
    <w:p w14:paraId="64BECA9E" w14:textId="03E070A6" w:rsidR="003F40AC" w:rsidRPr="003C5754" w:rsidRDefault="007D2A72" w:rsidP="00D82EE2">
      <w:pPr>
        <w:pStyle w:val="DHHSbullet1indent"/>
      </w:pPr>
      <w:r w:rsidRPr="003C5754">
        <w:t>audio-visual systems</w:t>
      </w:r>
    </w:p>
    <w:p w14:paraId="06700BDC" w14:textId="77777777" w:rsidR="003F40AC" w:rsidRPr="003C5754" w:rsidRDefault="003F40AC" w:rsidP="00D82EE2">
      <w:pPr>
        <w:pStyle w:val="DHHSbullet1indent"/>
      </w:pPr>
      <w:r w:rsidRPr="003C5754">
        <w:t>IPTV</w:t>
      </w:r>
    </w:p>
    <w:p w14:paraId="13839F16" w14:textId="4B25BBEF" w:rsidR="003F40AC" w:rsidRPr="003C5754" w:rsidRDefault="007D2A72" w:rsidP="00D82EE2">
      <w:pPr>
        <w:pStyle w:val="DHHSbullet1indent"/>
      </w:pPr>
      <w:r w:rsidRPr="003C5754">
        <w:t>emergency warning and intercommunication syste</w:t>
      </w:r>
      <w:r w:rsidR="003F40AC" w:rsidRPr="003C5754">
        <w:t>m (EWIS)</w:t>
      </w:r>
    </w:p>
    <w:p w14:paraId="3B7AD041" w14:textId="1A92D0F4" w:rsidR="003F40AC" w:rsidRPr="003C5754" w:rsidRDefault="007D2A72" w:rsidP="00D82EE2">
      <w:pPr>
        <w:pStyle w:val="DHHSbullet1indent"/>
      </w:pPr>
      <w:r w:rsidRPr="003C5754">
        <w:t xml:space="preserve">fire system fire indicator panel </w:t>
      </w:r>
      <w:r w:rsidR="003F40AC" w:rsidRPr="003C5754">
        <w:t>(FIP)</w:t>
      </w:r>
    </w:p>
    <w:p w14:paraId="71942F78" w14:textId="3BF19DE7" w:rsidR="003F40AC" w:rsidRPr="003C5754" w:rsidRDefault="003F40AC" w:rsidP="00D82EE2">
      <w:pPr>
        <w:pStyle w:val="DHHSbullet1indent"/>
      </w:pPr>
      <w:r w:rsidRPr="003C5754">
        <w:t xml:space="preserve">IP </w:t>
      </w:r>
      <w:r w:rsidR="007D2A72" w:rsidRPr="003C5754">
        <w:t xml:space="preserve">master clock </w:t>
      </w:r>
      <w:r w:rsidRPr="003C5754">
        <w:t>system</w:t>
      </w:r>
    </w:p>
    <w:p w14:paraId="5CEDF0F9" w14:textId="26050AB5" w:rsidR="003F40AC" w:rsidRPr="003C5754" w:rsidRDefault="007D2A72" w:rsidP="00D82EE2">
      <w:pPr>
        <w:pStyle w:val="DHHSbullet1indent"/>
      </w:pPr>
      <w:r w:rsidRPr="003C5754">
        <w:t xml:space="preserve">wireless access points </w:t>
      </w:r>
      <w:r w:rsidR="003F40AC" w:rsidRPr="003C5754">
        <w:t>(WAP)</w:t>
      </w:r>
    </w:p>
    <w:p w14:paraId="2F426D54" w14:textId="483AF825" w:rsidR="003F40AC" w:rsidRPr="000838A8" w:rsidRDefault="003F40AC" w:rsidP="003E3BBF">
      <w:pPr>
        <w:pStyle w:val="Heading2"/>
      </w:pPr>
      <w:bookmarkStart w:id="19" w:name="_Toc21510576"/>
      <w:bookmarkStart w:id="20" w:name="_Toc24566894"/>
      <w:bookmarkStart w:id="21" w:name="_Toc31896914"/>
      <w:r w:rsidRPr="000838A8">
        <w:t xml:space="preserve">Communications </w:t>
      </w:r>
      <w:r w:rsidR="007D2A72" w:rsidRPr="000838A8">
        <w:t>rooms</w:t>
      </w:r>
      <w:bookmarkEnd w:id="19"/>
      <w:bookmarkEnd w:id="20"/>
      <w:bookmarkEnd w:id="21"/>
    </w:p>
    <w:p w14:paraId="2269066F" w14:textId="16B2D599" w:rsidR="003F40AC" w:rsidRPr="000838A8" w:rsidRDefault="003F40AC" w:rsidP="003E3BBF">
      <w:pPr>
        <w:pStyle w:val="DHHSbodynumbered"/>
      </w:pPr>
      <w:r w:rsidRPr="000838A8">
        <w:t>Communications rooms will be accessible from main passageways and centrally allocated within the floorplan to meet the 90m rule. For multi-storey designs</w:t>
      </w:r>
      <w:r w:rsidR="007D2A72">
        <w:t>,</w:t>
      </w:r>
      <w:r w:rsidRPr="000838A8">
        <w:t xml:space="preserve"> ensure rooms within floorplans are stackable to </w:t>
      </w:r>
      <w:r w:rsidR="00623A4D">
        <w:t>give</w:t>
      </w:r>
      <w:r w:rsidR="00623A4D" w:rsidRPr="000838A8">
        <w:t xml:space="preserve"> </w:t>
      </w:r>
      <w:r w:rsidRPr="000838A8">
        <w:t>telecommunication risers a clear pathway between levels.</w:t>
      </w:r>
    </w:p>
    <w:p w14:paraId="32289EC6" w14:textId="65B91550" w:rsidR="003F40AC" w:rsidRPr="000838A8" w:rsidRDefault="003F40AC" w:rsidP="003E3BBF">
      <w:pPr>
        <w:pStyle w:val="DHHSbodynumbered"/>
      </w:pPr>
      <w:r w:rsidRPr="000838A8">
        <w:t xml:space="preserve">The rooms will be designed to accommodate a minimum of four (4) telecommunication racks sized 1100mm deep x 900mm wide with a clear 1000mm front </w:t>
      </w:r>
      <w:r w:rsidR="00132034">
        <w:t>and</w:t>
      </w:r>
      <w:r w:rsidRPr="000838A8">
        <w:t xml:space="preserve"> rear access.</w:t>
      </w:r>
    </w:p>
    <w:p w14:paraId="5B5FF296" w14:textId="77777777" w:rsidR="003F40AC" w:rsidRPr="000838A8" w:rsidRDefault="003F40AC" w:rsidP="003E3BBF">
      <w:pPr>
        <w:pStyle w:val="Heading2"/>
      </w:pPr>
      <w:bookmarkStart w:id="22" w:name="_Toc21510577"/>
      <w:bookmarkStart w:id="23" w:name="_Toc24566895"/>
      <w:bookmarkStart w:id="24" w:name="_Toc31896915"/>
      <w:r w:rsidRPr="000838A8">
        <w:t>Wireless technology</w:t>
      </w:r>
      <w:bookmarkEnd w:id="22"/>
      <w:bookmarkEnd w:id="23"/>
      <w:bookmarkEnd w:id="24"/>
    </w:p>
    <w:p w14:paraId="0AEA4A79" w14:textId="087389E3" w:rsidR="003F40AC" w:rsidRPr="000838A8" w:rsidRDefault="003F40AC" w:rsidP="003E3BBF">
      <w:pPr>
        <w:pStyle w:val="DHHSbodynumbered"/>
      </w:pPr>
      <w:r w:rsidRPr="000838A8">
        <w:t xml:space="preserve">The </w:t>
      </w:r>
      <w:r w:rsidR="00623A4D" w:rsidRPr="000838A8">
        <w:t xml:space="preserve">hospital </w:t>
      </w:r>
      <w:r w:rsidRPr="000838A8">
        <w:t>fit</w:t>
      </w:r>
      <w:r w:rsidR="00623A4D">
        <w:t>-</w:t>
      </w:r>
      <w:r w:rsidRPr="000838A8">
        <w:t xml:space="preserve">out will be designed with wireless access points (WAPs) covering the internal building and perimeter external grounds (with a minimum 50m external coverage from each outbuilding). </w:t>
      </w:r>
    </w:p>
    <w:p w14:paraId="5937BF99" w14:textId="537D8B8D" w:rsidR="003F40AC" w:rsidRPr="000838A8" w:rsidRDefault="003F40AC" w:rsidP="003E3BBF">
      <w:pPr>
        <w:pStyle w:val="DHHSbodynumbered"/>
      </w:pPr>
      <w:r w:rsidRPr="000838A8">
        <w:t>As part of the installation</w:t>
      </w:r>
      <w:r w:rsidR="00623A4D">
        <w:t>,</w:t>
      </w:r>
      <w:r w:rsidRPr="000838A8">
        <w:t xml:space="preserve"> a wireless site survey based on the wireless design parameters will be undertaken to determine the most suitable locations for all wireless access points to achieve 100 per cent wireless LAN coverage throughout the </w:t>
      </w:r>
      <w:r w:rsidR="00623A4D" w:rsidRPr="000838A8">
        <w:t>site</w:t>
      </w:r>
      <w:r w:rsidRPr="000838A8">
        <w:t>.</w:t>
      </w:r>
    </w:p>
    <w:p w14:paraId="4ABE40E6" w14:textId="353B66E2" w:rsidR="003F40AC" w:rsidRPr="000838A8" w:rsidRDefault="003F40AC" w:rsidP="003E3BBF">
      <w:pPr>
        <w:pStyle w:val="DHHSbodynumbered"/>
      </w:pPr>
      <w:r w:rsidRPr="000838A8">
        <w:t xml:space="preserve">The </w:t>
      </w:r>
      <w:r w:rsidR="00623A4D" w:rsidRPr="000838A8">
        <w:t xml:space="preserve">wireless </w:t>
      </w:r>
      <w:r w:rsidRPr="000838A8">
        <w:t>local area network (WLAN) coverage for the site will have sufficient access point density to support wireless telephony and IP asset</w:t>
      </w:r>
      <w:r w:rsidR="00623A4D">
        <w:t>,</w:t>
      </w:r>
      <w:r w:rsidRPr="000838A8">
        <w:t xml:space="preserve"> and patient tracking where required. Wireless access points will be installed in a staggered arrangement to enable triangulation of asset tags in real time.</w:t>
      </w:r>
    </w:p>
    <w:p w14:paraId="7FCC9C1B" w14:textId="125F8202" w:rsidR="003F40AC" w:rsidRPr="000838A8" w:rsidRDefault="003F40AC" w:rsidP="003E3BBF">
      <w:pPr>
        <w:pStyle w:val="DHHSbodynumbered"/>
      </w:pPr>
      <w:r w:rsidRPr="000838A8">
        <w:t>Ensure installation of horizontal communications cabling for each WAP between the floor distributor (FDs) and each wireless access point.</w:t>
      </w:r>
    </w:p>
    <w:p w14:paraId="678DAEDE" w14:textId="271CC491" w:rsidR="003F40AC" w:rsidRPr="000838A8" w:rsidRDefault="003F40AC" w:rsidP="003E3BBF">
      <w:pPr>
        <w:pStyle w:val="DHHSbodynumbered"/>
      </w:pPr>
      <w:r w:rsidRPr="000838A8">
        <w:t>Generally</w:t>
      </w:r>
      <w:r w:rsidR="00623A4D">
        <w:t>,</w:t>
      </w:r>
      <w:r w:rsidRPr="000838A8">
        <w:t xml:space="preserve"> wireless access points will be installed within the following parameters:</w:t>
      </w:r>
    </w:p>
    <w:p w14:paraId="10A5A771" w14:textId="3B3EF9C9" w:rsidR="003F40AC" w:rsidRPr="000838A8" w:rsidRDefault="00623A4D" w:rsidP="00D82EE2">
      <w:pPr>
        <w:pStyle w:val="DHHSbullet1indent"/>
      </w:pPr>
      <w:r w:rsidRPr="000838A8">
        <w:t xml:space="preserve">one </w:t>
      </w:r>
      <w:r w:rsidR="003F40AC" w:rsidRPr="000838A8">
        <w:t>access point to cover a maximum internal area of 200m2 (ensure overlapping is achieved)</w:t>
      </w:r>
    </w:p>
    <w:p w14:paraId="3E155CD0" w14:textId="750B3BC6" w:rsidR="003F40AC" w:rsidRPr="000838A8" w:rsidRDefault="00623A4D" w:rsidP="00D82EE2">
      <w:pPr>
        <w:pStyle w:val="DHHSbullet1indent"/>
      </w:pPr>
      <w:r w:rsidRPr="000838A8">
        <w:t>inter</w:t>
      </w:r>
      <w:r>
        <w:t>-</w:t>
      </w:r>
      <w:r w:rsidR="003F40AC" w:rsidRPr="000838A8">
        <w:t>access point separation of maximum 15m</w:t>
      </w:r>
    </w:p>
    <w:p w14:paraId="54966B55" w14:textId="42325854" w:rsidR="003F40AC" w:rsidRDefault="00623A4D" w:rsidP="00D82EE2">
      <w:pPr>
        <w:pStyle w:val="DHHSbullet1indent"/>
      </w:pPr>
      <w:r w:rsidRPr="000838A8">
        <w:t xml:space="preserve">access </w:t>
      </w:r>
      <w:r w:rsidR="003F40AC" w:rsidRPr="000838A8">
        <w:t>points will be located around the building perimeter and installed internally in a staggered pattern to ensure location-based services (device tracking) capability</w:t>
      </w:r>
    </w:p>
    <w:p w14:paraId="29A07891" w14:textId="77777777" w:rsidR="003F40AC" w:rsidRPr="000838A8" w:rsidRDefault="003F40AC" w:rsidP="003E3BBF">
      <w:pPr>
        <w:pStyle w:val="Heading1"/>
        <w:rPr>
          <w:rFonts w:eastAsia="Calibri"/>
        </w:rPr>
      </w:pPr>
      <w:bookmarkStart w:id="25" w:name="_Toc21510578"/>
      <w:bookmarkStart w:id="26" w:name="_Toc24566896"/>
      <w:bookmarkStart w:id="27" w:name="_Toc31896916"/>
      <w:r w:rsidRPr="000838A8">
        <w:rPr>
          <w:rFonts w:eastAsia="Calibri"/>
        </w:rPr>
        <w:lastRenderedPageBreak/>
        <w:t>Building systems</w:t>
      </w:r>
      <w:bookmarkEnd w:id="25"/>
      <w:bookmarkEnd w:id="26"/>
      <w:bookmarkEnd w:id="27"/>
    </w:p>
    <w:p w14:paraId="0C3E209B" w14:textId="3936FBB6" w:rsidR="003F40AC" w:rsidRPr="000838A8" w:rsidRDefault="003F40AC" w:rsidP="003E3BBF">
      <w:pPr>
        <w:pStyle w:val="Heading2"/>
      </w:pPr>
      <w:bookmarkStart w:id="28" w:name="_Toc21510579"/>
      <w:bookmarkStart w:id="29" w:name="_Toc24566897"/>
      <w:bookmarkStart w:id="30" w:name="_Toc31896917"/>
      <w:r w:rsidRPr="000838A8">
        <w:t xml:space="preserve">Nurse </w:t>
      </w:r>
      <w:r w:rsidR="00623A4D" w:rsidRPr="000838A8">
        <w:t>call</w:t>
      </w:r>
      <w:bookmarkEnd w:id="28"/>
      <w:bookmarkEnd w:id="29"/>
      <w:bookmarkEnd w:id="30"/>
    </w:p>
    <w:p w14:paraId="46758A30" w14:textId="09010A50" w:rsidR="003F40AC" w:rsidRPr="000838A8" w:rsidRDefault="003F40AC" w:rsidP="003E3BBF">
      <w:pPr>
        <w:pStyle w:val="DHHSbodynumbered"/>
      </w:pPr>
      <w:r w:rsidRPr="000838A8">
        <w:t>Nurse call systems will be hard wired</w:t>
      </w:r>
      <w:r>
        <w:t>.</w:t>
      </w:r>
      <w:r w:rsidRPr="000838A8">
        <w:t xml:space="preserve"> </w:t>
      </w:r>
      <w:r w:rsidR="00623A4D">
        <w:t>It is recommended that n</w:t>
      </w:r>
      <w:r w:rsidR="00623A4D" w:rsidRPr="000838A8">
        <w:t>urse</w:t>
      </w:r>
      <w:r w:rsidR="00623A4D">
        <w:t>-</w:t>
      </w:r>
      <w:r w:rsidRPr="000838A8">
        <w:t>activated emergency call buttons are separate</w:t>
      </w:r>
      <w:r w:rsidR="00623A4D">
        <w:t>d</w:t>
      </w:r>
      <w:r w:rsidRPr="000838A8">
        <w:t xml:space="preserve"> from the patient nurse call button.</w:t>
      </w:r>
      <w:r>
        <w:t xml:space="preserve"> Wireless systems may be considered on low acuity sites.</w:t>
      </w:r>
    </w:p>
    <w:p w14:paraId="26432FE7" w14:textId="55607507" w:rsidR="003F40AC" w:rsidRPr="000838A8" w:rsidRDefault="003F40AC" w:rsidP="003E3BBF">
      <w:pPr>
        <w:pStyle w:val="Heading2"/>
      </w:pPr>
      <w:bookmarkStart w:id="31" w:name="_Toc21510580"/>
      <w:bookmarkStart w:id="32" w:name="_Toc24566898"/>
      <w:bookmarkStart w:id="33" w:name="_Toc31896918"/>
      <w:r w:rsidRPr="000838A8">
        <w:t xml:space="preserve">Interfacing of </w:t>
      </w:r>
      <w:r w:rsidR="00623A4D" w:rsidRPr="000838A8">
        <w:t>alarms</w:t>
      </w:r>
      <w:bookmarkEnd w:id="31"/>
      <w:bookmarkEnd w:id="32"/>
      <w:bookmarkEnd w:id="33"/>
    </w:p>
    <w:p w14:paraId="7A9169EF" w14:textId="0D635541" w:rsidR="003F40AC" w:rsidRPr="000838A8" w:rsidRDefault="003F40AC" w:rsidP="003E3BBF">
      <w:pPr>
        <w:pStyle w:val="DHHSbodynumbered"/>
      </w:pPr>
      <w:r w:rsidRPr="000838A8">
        <w:t>Intelligent alarm interfaces are recommended to be provided on nurse call systems to accept digital and analogue alarm inputs from duress systems, fire information panels, patient egress monitors, security systems and plant alarms</w:t>
      </w:r>
      <w:r w:rsidR="00623A4D">
        <w:t>,</w:t>
      </w:r>
      <w:r w:rsidRPr="000838A8">
        <w:t xml:space="preserve"> such as oxygen failure.</w:t>
      </w:r>
    </w:p>
    <w:p w14:paraId="3799FECB" w14:textId="020732FA" w:rsidR="003F40AC" w:rsidRPr="000838A8" w:rsidRDefault="003F40AC" w:rsidP="003E3BBF">
      <w:pPr>
        <w:pStyle w:val="Heading2"/>
      </w:pPr>
      <w:bookmarkStart w:id="34" w:name="_Toc21510581"/>
      <w:bookmarkStart w:id="35" w:name="_Toc24566899"/>
      <w:bookmarkStart w:id="36" w:name="_Toc31896919"/>
      <w:r w:rsidRPr="000838A8">
        <w:t xml:space="preserve">Public </w:t>
      </w:r>
      <w:r w:rsidR="00623A4D" w:rsidRPr="000838A8">
        <w:t>address</w:t>
      </w:r>
      <w:bookmarkEnd w:id="34"/>
      <w:bookmarkEnd w:id="35"/>
      <w:bookmarkEnd w:id="36"/>
    </w:p>
    <w:p w14:paraId="29D08D16" w14:textId="07F54E45" w:rsidR="003F40AC" w:rsidRPr="000838A8" w:rsidRDefault="003F40AC" w:rsidP="003E3BBF">
      <w:pPr>
        <w:pStyle w:val="DHHSbodynumbered"/>
      </w:pPr>
      <w:r w:rsidRPr="000838A8">
        <w:t>A public address system will be installed in the hospital facility and will incorporate evacuation warning (tones or messages), area paging, intercommunication facilities, background music and other communications services as considered appropriate.</w:t>
      </w:r>
      <w:r w:rsidR="00132034">
        <w:t xml:space="preserve"> </w:t>
      </w:r>
      <w:r w:rsidRPr="000838A8">
        <w:t>Where installed, such systems will not be unduly intrusive to patients in ward areas. When functioning as a part of the facility's emergency evacuation system</w:t>
      </w:r>
      <w:r w:rsidR="00623A4D">
        <w:t>,</w:t>
      </w:r>
      <w:r w:rsidRPr="000838A8">
        <w:t xml:space="preserve"> it will continue to operate during periods of major power failure.</w:t>
      </w:r>
    </w:p>
    <w:p w14:paraId="40C14894" w14:textId="3950BA93" w:rsidR="003F40AC" w:rsidRPr="000838A8" w:rsidRDefault="003F40AC" w:rsidP="003E3BBF">
      <w:pPr>
        <w:pStyle w:val="DHHSbodynumbered"/>
      </w:pPr>
      <w:r w:rsidRPr="000838A8">
        <w:t xml:space="preserve">An </w:t>
      </w:r>
      <w:r w:rsidR="002F048B" w:rsidRPr="000838A8">
        <w:t xml:space="preserve">emergency warning intercom system </w:t>
      </w:r>
      <w:r w:rsidRPr="000838A8">
        <w:t>(EWIS) will be provided where required by the Building Code of Australia. The installation of an EWIS in other cases is recommended.</w:t>
      </w:r>
    </w:p>
    <w:p w14:paraId="520A2976" w14:textId="4784777F" w:rsidR="003F40AC" w:rsidRPr="000838A8" w:rsidRDefault="003F40AC" w:rsidP="003E3BBF">
      <w:pPr>
        <w:pStyle w:val="Heading2"/>
      </w:pPr>
      <w:bookmarkStart w:id="37" w:name="_Toc21510582"/>
      <w:bookmarkStart w:id="38" w:name="_Toc24566900"/>
      <w:bookmarkStart w:id="39" w:name="_Toc31896920"/>
      <w:r w:rsidRPr="000838A8">
        <w:t xml:space="preserve">Paging </w:t>
      </w:r>
      <w:r w:rsidR="00623A4D" w:rsidRPr="000838A8">
        <w:t>systems</w:t>
      </w:r>
      <w:bookmarkEnd w:id="37"/>
      <w:bookmarkEnd w:id="38"/>
      <w:bookmarkEnd w:id="39"/>
    </w:p>
    <w:p w14:paraId="6AE56995" w14:textId="6CAAA975" w:rsidR="003F40AC" w:rsidRPr="000838A8" w:rsidRDefault="003F40AC" w:rsidP="003E3BBF">
      <w:pPr>
        <w:pStyle w:val="DHHSbodynumbered"/>
      </w:pPr>
      <w:r w:rsidRPr="000838A8">
        <w:t>A paging system will be used to supplement the hospital telephone system for contact with key staff members. This facility may include arrangements for assistance call and other emergency signals. Automatic interface with the fire alarm system is recommended. Paging may be of the public address or self</w:t>
      </w:r>
      <w:r w:rsidR="002F048B">
        <w:t>-</w:t>
      </w:r>
      <w:r w:rsidRPr="000838A8">
        <w:t>contained radio frequency type which produces full alphanumeric message information.</w:t>
      </w:r>
    </w:p>
    <w:p w14:paraId="7E107189" w14:textId="60424367" w:rsidR="003F40AC" w:rsidRPr="000838A8" w:rsidRDefault="003F40AC" w:rsidP="003E3BBF">
      <w:pPr>
        <w:pStyle w:val="DHHSbodynumbered"/>
      </w:pPr>
      <w:r w:rsidRPr="000838A8">
        <w:t xml:space="preserve">Paging facilities will be maintained in the event of a major power failure </w:t>
      </w:r>
      <w:r w:rsidR="00132034">
        <w:t>in line with</w:t>
      </w:r>
      <w:r w:rsidRPr="000838A8">
        <w:t xml:space="preserve"> AS 3009 'Electric installations </w:t>
      </w:r>
      <w:r w:rsidR="002F048B">
        <w:t>–</w:t>
      </w:r>
      <w:r w:rsidRPr="000838A8">
        <w:t xml:space="preserve"> Emergency power supplies in hospitals'.</w:t>
      </w:r>
    </w:p>
    <w:p w14:paraId="57E09113" w14:textId="70E3D624" w:rsidR="003F40AC" w:rsidRPr="000838A8" w:rsidRDefault="003F40AC" w:rsidP="003E3BBF">
      <w:pPr>
        <w:pStyle w:val="Heading2"/>
      </w:pPr>
      <w:bookmarkStart w:id="40" w:name="_Toc23254799"/>
      <w:bookmarkStart w:id="41" w:name="_Toc23411333"/>
      <w:bookmarkStart w:id="42" w:name="_Toc24566901"/>
      <w:bookmarkStart w:id="43" w:name="_Toc31896921"/>
      <w:r w:rsidRPr="000838A8">
        <w:t xml:space="preserve">Audio </w:t>
      </w:r>
      <w:r w:rsidR="00623A4D" w:rsidRPr="000838A8">
        <w:t>induction loop system</w:t>
      </w:r>
      <w:r w:rsidRPr="000838A8">
        <w:t>s</w:t>
      </w:r>
      <w:bookmarkEnd w:id="40"/>
      <w:bookmarkEnd w:id="41"/>
      <w:bookmarkEnd w:id="42"/>
      <w:bookmarkEnd w:id="43"/>
      <w:r w:rsidRPr="000838A8">
        <w:t xml:space="preserve"> </w:t>
      </w:r>
    </w:p>
    <w:p w14:paraId="5D2A6CED" w14:textId="77777777" w:rsidR="003F40AC" w:rsidRPr="000838A8" w:rsidRDefault="003F40AC" w:rsidP="003E3BBF">
      <w:pPr>
        <w:pStyle w:val="DHHSbodynumbered"/>
      </w:pPr>
      <w:r w:rsidRPr="000838A8">
        <w:t>Audio induction loops will be provided in main receptions, seminar rooms and waiting areas.</w:t>
      </w:r>
    </w:p>
    <w:p w14:paraId="3FA1B6EF" w14:textId="77777777" w:rsidR="003F40AC" w:rsidRPr="000838A8" w:rsidRDefault="003F40AC" w:rsidP="003E3BBF">
      <w:pPr>
        <w:pStyle w:val="DHHSbodynumbered"/>
      </w:pPr>
      <w:r w:rsidRPr="000838A8">
        <w:t>Audio loop systems will be able to provide an interface with any public address or music system. In areas with televisions, they will be interfaced to provide TV sound into the local area loop system.</w:t>
      </w:r>
    </w:p>
    <w:p w14:paraId="39F3CBD0" w14:textId="6920B0F7" w:rsidR="003F40AC" w:rsidRPr="003A7287" w:rsidRDefault="003F40AC" w:rsidP="003E3BBF">
      <w:pPr>
        <w:pStyle w:val="DHHSbodynumbered"/>
      </w:pPr>
      <w:r w:rsidRPr="00374AA9">
        <w:t>Entertainment facilities, such as television and radio</w:t>
      </w:r>
      <w:r w:rsidR="002F048B">
        <w:t xml:space="preserve"> or </w:t>
      </w:r>
      <w:r w:rsidRPr="00374AA9">
        <w:t>music systems, may be provided in waiting areas to mask sound transfer for confidentiality purposes or in staff rest areas to create a relaxing atmosphere. Whenever background music or public address systems are installed, the sound quality should be such that it is intelligible and not subject to unwanted reverberations.</w:t>
      </w:r>
    </w:p>
    <w:p w14:paraId="58DEADFF" w14:textId="77777777" w:rsidR="003F40AC" w:rsidRPr="0003712E" w:rsidRDefault="003F40AC" w:rsidP="003E3BBF">
      <w:pPr>
        <w:pStyle w:val="Heading1"/>
        <w:rPr>
          <w:rFonts w:eastAsia="Calibri"/>
        </w:rPr>
      </w:pPr>
      <w:bookmarkStart w:id="44" w:name="_Toc21510583"/>
      <w:bookmarkStart w:id="45" w:name="_Toc24566902"/>
      <w:bookmarkStart w:id="46" w:name="_Toc31896922"/>
      <w:r w:rsidRPr="0003712E">
        <w:rPr>
          <w:rFonts w:eastAsia="Calibri"/>
        </w:rPr>
        <w:lastRenderedPageBreak/>
        <w:t>Security</w:t>
      </w:r>
      <w:bookmarkEnd w:id="44"/>
      <w:bookmarkEnd w:id="45"/>
      <w:bookmarkEnd w:id="46"/>
    </w:p>
    <w:p w14:paraId="71C5FBC1" w14:textId="77777777" w:rsidR="003F40AC" w:rsidRPr="0003712E" w:rsidRDefault="003F40AC" w:rsidP="003E3BBF">
      <w:pPr>
        <w:pStyle w:val="Heading2"/>
      </w:pPr>
      <w:bookmarkStart w:id="47" w:name="_Toc21510584"/>
      <w:bookmarkStart w:id="48" w:name="_Toc24566903"/>
      <w:bookmarkStart w:id="49" w:name="_Toc31896923"/>
      <w:r w:rsidRPr="0003712E">
        <w:t>Introduction</w:t>
      </w:r>
      <w:bookmarkEnd w:id="47"/>
      <w:bookmarkEnd w:id="48"/>
      <w:bookmarkEnd w:id="49"/>
      <w:r w:rsidRPr="0003712E">
        <w:t xml:space="preserve"> </w:t>
      </w:r>
    </w:p>
    <w:p w14:paraId="53581F70" w14:textId="7D462673" w:rsidR="003F40AC" w:rsidRPr="0003712E" w:rsidRDefault="003F40AC" w:rsidP="003E3BBF">
      <w:pPr>
        <w:pStyle w:val="DHHSbodynumbered"/>
      </w:pPr>
      <w:r w:rsidRPr="0003712E">
        <w:t>The purpose</w:t>
      </w:r>
      <w:r w:rsidR="002F048B">
        <w:t xml:space="preserve"> of</w:t>
      </w:r>
      <w:r w:rsidRPr="0003712E">
        <w:t xml:space="preserve"> </w:t>
      </w:r>
      <w:r w:rsidR="002F048B" w:rsidRPr="0003712E">
        <w:t xml:space="preserve">security </w:t>
      </w:r>
      <w:r w:rsidRPr="0003712E">
        <w:t xml:space="preserve">systems is to provide a secure environment </w:t>
      </w:r>
      <w:r w:rsidR="002F048B">
        <w:t>that</w:t>
      </w:r>
      <w:r w:rsidR="002F048B" w:rsidRPr="0003712E">
        <w:t xml:space="preserve"> </w:t>
      </w:r>
      <w:r w:rsidRPr="0003712E">
        <w:t>ensure</w:t>
      </w:r>
      <w:r w:rsidR="002F048B">
        <w:t>s</w:t>
      </w:r>
      <w:r w:rsidRPr="0003712E">
        <w:t xml:space="preserve"> safety for all staff, patients and public and</w:t>
      </w:r>
      <w:r w:rsidR="002F048B">
        <w:t xml:space="preserve"> ensures</w:t>
      </w:r>
      <w:r w:rsidRPr="0003712E">
        <w:t xml:space="preserve"> the ongoing operation of the facility and equipment is not compromised by theft or damage. </w:t>
      </w:r>
    </w:p>
    <w:p w14:paraId="76BADD22" w14:textId="724291A7" w:rsidR="003F40AC" w:rsidRPr="0003712E" w:rsidRDefault="003F40AC" w:rsidP="003E3BBF">
      <w:pPr>
        <w:pStyle w:val="DHHSbodynumbered"/>
      </w:pPr>
      <w:r w:rsidRPr="0003712E">
        <w:t xml:space="preserve">The minimum requirements for </w:t>
      </w:r>
      <w:r w:rsidR="002F048B">
        <w:t xml:space="preserve">the </w:t>
      </w:r>
      <w:r w:rsidRPr="0003712E">
        <w:t xml:space="preserve">provision of security systems in </w:t>
      </w:r>
      <w:r w:rsidR="002F048B">
        <w:t>h</w:t>
      </w:r>
      <w:r w:rsidRPr="0003712E">
        <w:t>ealth</w:t>
      </w:r>
      <w:r w:rsidR="002F048B">
        <w:t>c</w:t>
      </w:r>
      <w:r w:rsidRPr="0003712E">
        <w:t>are</w:t>
      </w:r>
      <w:r w:rsidR="002F048B">
        <w:t xml:space="preserve"> facilities:</w:t>
      </w:r>
      <w:r w:rsidRPr="0003712E">
        <w:t xml:space="preserve"> </w:t>
      </w:r>
    </w:p>
    <w:p w14:paraId="2DF21B44" w14:textId="2821D91A" w:rsidR="003F40AC" w:rsidRPr="0003712E" w:rsidRDefault="003F40AC">
      <w:pPr>
        <w:pStyle w:val="DHHSbullet1indent"/>
      </w:pPr>
      <w:r w:rsidRPr="0003712E">
        <w:t>AS 2630 Guide to selection and application of intruder alarm systems for</w:t>
      </w:r>
      <w:r w:rsidR="00132034">
        <w:t xml:space="preserve"> </w:t>
      </w:r>
      <w:r w:rsidRPr="0003712E">
        <w:t>domestic and business premises</w:t>
      </w:r>
    </w:p>
    <w:p w14:paraId="3C0CD858" w14:textId="35927EB5" w:rsidR="003F40AC" w:rsidRPr="0003712E" w:rsidRDefault="003F40AC" w:rsidP="00D82EE2">
      <w:pPr>
        <w:pStyle w:val="DHHSbullet1indent"/>
      </w:pPr>
      <w:r w:rsidRPr="0003712E">
        <w:t>AS 2201.1</w:t>
      </w:r>
      <w:r w:rsidR="002F048B">
        <w:t>–</w:t>
      </w:r>
      <w:r w:rsidRPr="0003712E">
        <w:t>4 Intruder alarm systems.</w:t>
      </w:r>
    </w:p>
    <w:p w14:paraId="53D47D3C" w14:textId="5013AB70" w:rsidR="003F40AC" w:rsidRPr="0003712E" w:rsidRDefault="003F40AC" w:rsidP="003E3BBF">
      <w:pPr>
        <w:pStyle w:val="DHHSbodynumberedafterbullets"/>
      </w:pPr>
      <w:r w:rsidRPr="0003712E">
        <w:t xml:space="preserve">All clauses outlined in the following section </w:t>
      </w:r>
      <w:r w:rsidR="002F048B">
        <w:t xml:space="preserve">are </w:t>
      </w:r>
      <w:r w:rsidRPr="0003712E">
        <w:t>in addition to statutory requirements.</w:t>
      </w:r>
    </w:p>
    <w:p w14:paraId="19D55BC3" w14:textId="77777777" w:rsidR="003F40AC" w:rsidRDefault="003F40AC" w:rsidP="003E3BBF">
      <w:pPr>
        <w:pStyle w:val="DHHSbodynumbered"/>
      </w:pPr>
      <w:r w:rsidRPr="0003712E">
        <w:t>A documented risk analysis will be conducted to determine the appropriate level of security systems required.</w:t>
      </w:r>
    </w:p>
    <w:p w14:paraId="292E1013" w14:textId="77777777" w:rsidR="003F40AC" w:rsidRPr="0003712E" w:rsidRDefault="003F40AC" w:rsidP="003E3BBF">
      <w:pPr>
        <w:pStyle w:val="Heading2"/>
      </w:pPr>
      <w:bookmarkStart w:id="50" w:name="_Toc21510585"/>
      <w:bookmarkStart w:id="51" w:name="_Toc24566904"/>
      <w:bookmarkStart w:id="52" w:name="_Toc31896924"/>
      <w:r w:rsidRPr="0003712E">
        <w:t>Scope</w:t>
      </w:r>
      <w:bookmarkEnd w:id="50"/>
      <w:bookmarkEnd w:id="51"/>
      <w:bookmarkEnd w:id="52"/>
      <w:r w:rsidRPr="0003712E">
        <w:t xml:space="preserve"> </w:t>
      </w:r>
    </w:p>
    <w:p w14:paraId="672B6046" w14:textId="1DA4BEAF" w:rsidR="003F40AC" w:rsidRPr="0003712E" w:rsidRDefault="003F40AC" w:rsidP="003E3BBF">
      <w:pPr>
        <w:pStyle w:val="DHHSbodynumbered"/>
      </w:pPr>
      <w:r w:rsidRPr="0003712E">
        <w:t xml:space="preserve">The following services are part of security systems: </w:t>
      </w:r>
    </w:p>
    <w:p w14:paraId="06194030" w14:textId="7F6536D0" w:rsidR="003F40AC" w:rsidRPr="0003712E" w:rsidRDefault="002F048B" w:rsidP="00D82EE2">
      <w:pPr>
        <w:pStyle w:val="DHHSbullet1indent"/>
      </w:pPr>
      <w:r w:rsidRPr="0003712E">
        <w:t xml:space="preserve">integrated </w:t>
      </w:r>
      <w:r w:rsidR="003F40AC" w:rsidRPr="0003712E">
        <w:t xml:space="preserve">security management systems and integration </w:t>
      </w:r>
    </w:p>
    <w:p w14:paraId="11C0345A" w14:textId="7B043928" w:rsidR="003F40AC" w:rsidRPr="0003712E" w:rsidRDefault="002F048B" w:rsidP="00D82EE2">
      <w:pPr>
        <w:pStyle w:val="DHHSbullet1indent"/>
      </w:pPr>
      <w:r w:rsidRPr="0003712E">
        <w:t xml:space="preserve">access </w:t>
      </w:r>
      <w:r w:rsidR="003F40AC" w:rsidRPr="0003712E">
        <w:t xml:space="preserve">control </w:t>
      </w:r>
    </w:p>
    <w:p w14:paraId="15A51C0B" w14:textId="77777777" w:rsidR="003F40AC" w:rsidRPr="0003712E" w:rsidRDefault="003F40AC" w:rsidP="00D82EE2">
      <w:pPr>
        <w:pStyle w:val="DHHSbullet1indent"/>
      </w:pPr>
      <w:r w:rsidRPr="0003712E">
        <w:t xml:space="preserve">CCTV </w:t>
      </w:r>
    </w:p>
    <w:p w14:paraId="7A318013" w14:textId="03D329E6" w:rsidR="003F40AC" w:rsidRPr="0003712E" w:rsidRDefault="002F048B" w:rsidP="00D82EE2">
      <w:pPr>
        <w:pStyle w:val="DHHSbullet1indent"/>
      </w:pPr>
      <w:r w:rsidRPr="0003712E">
        <w:t xml:space="preserve">intrusion </w:t>
      </w:r>
      <w:r w:rsidR="003F40AC" w:rsidRPr="0003712E">
        <w:t xml:space="preserve">detection </w:t>
      </w:r>
    </w:p>
    <w:p w14:paraId="580B4DF0" w14:textId="42529FDE" w:rsidR="003F40AC" w:rsidRPr="0003712E" w:rsidRDefault="002F048B" w:rsidP="00D82EE2">
      <w:pPr>
        <w:pStyle w:val="DHHSbullet1indent"/>
      </w:pPr>
      <w:r w:rsidRPr="0003712E">
        <w:t xml:space="preserve">credential </w:t>
      </w:r>
      <w:r w:rsidR="003F40AC" w:rsidRPr="0003712E">
        <w:t xml:space="preserve">management systems </w:t>
      </w:r>
    </w:p>
    <w:p w14:paraId="44B9E5E6" w14:textId="3581D907" w:rsidR="003F40AC" w:rsidRPr="0003712E" w:rsidRDefault="002F048B" w:rsidP="00D82EE2">
      <w:pPr>
        <w:pStyle w:val="DHHSbullet1indent"/>
      </w:pPr>
      <w:r w:rsidRPr="0003712E">
        <w:t xml:space="preserve">duress </w:t>
      </w:r>
      <w:r w:rsidR="003F40AC" w:rsidRPr="0003712E">
        <w:t xml:space="preserve">alarm systems </w:t>
      </w:r>
    </w:p>
    <w:p w14:paraId="2AB5901B" w14:textId="2755A75C" w:rsidR="003F40AC" w:rsidRPr="0003712E" w:rsidRDefault="002F048B" w:rsidP="00D82EE2">
      <w:pPr>
        <w:pStyle w:val="DHHSbullet1indent"/>
      </w:pPr>
      <w:r w:rsidRPr="0003712E">
        <w:t xml:space="preserve">electronic </w:t>
      </w:r>
      <w:r w:rsidR="003F40AC" w:rsidRPr="0003712E">
        <w:t xml:space="preserve">key management systems </w:t>
      </w:r>
    </w:p>
    <w:p w14:paraId="126636B3" w14:textId="599B5E8E" w:rsidR="003F40AC" w:rsidRDefault="002F048B" w:rsidP="00D82EE2">
      <w:pPr>
        <w:pStyle w:val="DHHSbullet1indent"/>
      </w:pPr>
      <w:r w:rsidRPr="0003712E">
        <w:t xml:space="preserve">audio </w:t>
      </w:r>
      <w:r w:rsidR="003F40AC" w:rsidRPr="0003712E">
        <w:t xml:space="preserve">and video intercoms systems. </w:t>
      </w:r>
    </w:p>
    <w:p w14:paraId="764D312A" w14:textId="01805114" w:rsidR="003F40AC" w:rsidRPr="0003712E" w:rsidRDefault="003F40AC" w:rsidP="003E3BBF">
      <w:pPr>
        <w:pStyle w:val="Heading2"/>
      </w:pPr>
      <w:bookmarkStart w:id="53" w:name="_Toc21510586"/>
      <w:bookmarkStart w:id="54" w:name="_Toc24566905"/>
      <w:bookmarkStart w:id="55" w:name="_Toc31896925"/>
      <w:r w:rsidRPr="0003712E">
        <w:t xml:space="preserve">General </w:t>
      </w:r>
      <w:r w:rsidR="002F048B" w:rsidRPr="0003712E">
        <w:t>requirements</w:t>
      </w:r>
      <w:bookmarkEnd w:id="53"/>
      <w:bookmarkEnd w:id="54"/>
      <w:bookmarkEnd w:id="55"/>
      <w:r w:rsidR="002F048B" w:rsidRPr="0003712E">
        <w:t xml:space="preserve"> </w:t>
      </w:r>
    </w:p>
    <w:p w14:paraId="0A6404AF" w14:textId="7A879387" w:rsidR="003F40AC" w:rsidRPr="0003712E" w:rsidRDefault="003F40AC" w:rsidP="003E3BBF">
      <w:pPr>
        <w:pStyle w:val="DHHSbodynumbered"/>
      </w:pPr>
      <w:r w:rsidRPr="0003712E">
        <w:t xml:space="preserve">The design will </w:t>
      </w:r>
      <w:r w:rsidR="002F048B">
        <w:t>use</w:t>
      </w:r>
      <w:r w:rsidRPr="0003712E">
        <w:t xml:space="preserve"> the following principles to maximise the architectural elements that enhance </w:t>
      </w:r>
      <w:r w:rsidR="002F048B">
        <w:t>the</w:t>
      </w:r>
      <w:r w:rsidRPr="0003712E">
        <w:t xml:space="preserve"> secur</w:t>
      </w:r>
      <w:r w:rsidR="002F048B">
        <w:t>ity of a</w:t>
      </w:r>
      <w:r w:rsidRPr="0003712E">
        <w:t xml:space="preserve"> facility: </w:t>
      </w:r>
    </w:p>
    <w:p w14:paraId="3A145AC2" w14:textId="3E33A6E4" w:rsidR="003F40AC" w:rsidRPr="0003712E" w:rsidRDefault="002F048B" w:rsidP="00D82EE2">
      <w:pPr>
        <w:pStyle w:val="DHHSbullet1indent"/>
      </w:pPr>
      <w:r w:rsidRPr="0003712E">
        <w:t xml:space="preserve">crime prevention through environmental design </w:t>
      </w:r>
      <w:r w:rsidR="003F40AC" w:rsidRPr="0003712E">
        <w:t>(CPTED)</w:t>
      </w:r>
    </w:p>
    <w:p w14:paraId="39EA8C42" w14:textId="1FE3A060" w:rsidR="003F40AC" w:rsidRPr="0003712E" w:rsidRDefault="002F048B" w:rsidP="00D82EE2">
      <w:pPr>
        <w:pStyle w:val="DHHSbullet1indent"/>
      </w:pPr>
      <w:r w:rsidRPr="0003712E">
        <w:t xml:space="preserve">defence </w:t>
      </w:r>
      <w:r w:rsidR="003F40AC" w:rsidRPr="0003712E">
        <w:t xml:space="preserve">in </w:t>
      </w:r>
      <w:r w:rsidRPr="0003712E">
        <w:t xml:space="preserve">depth </w:t>
      </w:r>
      <w:r w:rsidR="003F40AC" w:rsidRPr="0003712E">
        <w:t>(</w:t>
      </w:r>
      <w:proofErr w:type="spellStart"/>
      <w:r w:rsidR="003F40AC" w:rsidRPr="0003712E">
        <w:t>DiD</w:t>
      </w:r>
      <w:proofErr w:type="spellEnd"/>
      <w:r w:rsidR="003F40AC" w:rsidRPr="0003712E">
        <w:t xml:space="preserve">). </w:t>
      </w:r>
    </w:p>
    <w:p w14:paraId="76139A43" w14:textId="77777777" w:rsidR="003F40AC" w:rsidRPr="0003712E" w:rsidRDefault="003F40AC" w:rsidP="003E3BBF">
      <w:pPr>
        <w:pStyle w:val="DHHSbodynumberedafterbullets"/>
      </w:pPr>
      <w:r w:rsidRPr="0003712E">
        <w:t xml:space="preserve">Electronic measures will be planned as part of each facility to manage the following elements: </w:t>
      </w:r>
    </w:p>
    <w:p w14:paraId="6911F7D2" w14:textId="42D4C4F3" w:rsidR="003F40AC" w:rsidRPr="0003712E" w:rsidRDefault="002F048B" w:rsidP="00D82EE2">
      <w:pPr>
        <w:pStyle w:val="DHHSbullet1indent"/>
      </w:pPr>
      <w:r w:rsidRPr="0003712E">
        <w:t xml:space="preserve">main perimeter </w:t>
      </w:r>
    </w:p>
    <w:p w14:paraId="715D1A50" w14:textId="14D11415" w:rsidR="003F40AC" w:rsidRPr="0003712E" w:rsidRDefault="002F048B" w:rsidP="00D82EE2">
      <w:pPr>
        <w:pStyle w:val="DHHSbullet1indent"/>
      </w:pPr>
      <w:r w:rsidRPr="0003712E">
        <w:t>entrances and drop off points</w:t>
      </w:r>
    </w:p>
    <w:p w14:paraId="1BC765E7" w14:textId="4838F86E" w:rsidR="003F40AC" w:rsidRPr="0003712E" w:rsidRDefault="002F048B" w:rsidP="00D82EE2">
      <w:pPr>
        <w:pStyle w:val="DHHSbullet1indent"/>
      </w:pPr>
      <w:r w:rsidRPr="0003712E">
        <w:t xml:space="preserve">main entrances and foyers </w:t>
      </w:r>
    </w:p>
    <w:p w14:paraId="4B9D05B1" w14:textId="044B8996" w:rsidR="003F40AC" w:rsidRPr="0003712E" w:rsidRDefault="002F048B" w:rsidP="00D82EE2">
      <w:pPr>
        <w:pStyle w:val="DHHSbullet1indent"/>
      </w:pPr>
      <w:r w:rsidRPr="0003712E">
        <w:t xml:space="preserve">lifts </w:t>
      </w:r>
    </w:p>
    <w:p w14:paraId="61F028AC" w14:textId="0ACA3DE1" w:rsidR="003F40AC" w:rsidRPr="0003712E" w:rsidRDefault="002F048B" w:rsidP="00D82EE2">
      <w:pPr>
        <w:pStyle w:val="DHHSbullet1indent"/>
      </w:pPr>
      <w:r w:rsidRPr="0003712E">
        <w:t xml:space="preserve">lift foyer </w:t>
      </w:r>
    </w:p>
    <w:p w14:paraId="5555325D" w14:textId="2C27D6D0" w:rsidR="003F40AC" w:rsidRPr="0003712E" w:rsidRDefault="002F048B" w:rsidP="00D82EE2">
      <w:pPr>
        <w:pStyle w:val="DHHSbullet1indent"/>
      </w:pPr>
      <w:r w:rsidRPr="0003712E">
        <w:t xml:space="preserve">stairs </w:t>
      </w:r>
    </w:p>
    <w:p w14:paraId="4079F87F" w14:textId="414DF5E4" w:rsidR="003F40AC" w:rsidRPr="0003712E" w:rsidRDefault="002F048B" w:rsidP="00D82EE2">
      <w:pPr>
        <w:pStyle w:val="DHHSbullet1indent"/>
      </w:pPr>
      <w:r w:rsidRPr="0003712E">
        <w:t xml:space="preserve">reception areas </w:t>
      </w:r>
    </w:p>
    <w:p w14:paraId="223EEA65" w14:textId="15D7D810" w:rsidR="003F40AC" w:rsidRPr="0003712E" w:rsidRDefault="002F048B" w:rsidP="00D82EE2">
      <w:pPr>
        <w:pStyle w:val="DHHSbullet1indent"/>
      </w:pPr>
      <w:r w:rsidRPr="0003712E">
        <w:t xml:space="preserve">intensive care units </w:t>
      </w:r>
    </w:p>
    <w:p w14:paraId="62B2D864" w14:textId="56A4F0C5" w:rsidR="003F40AC" w:rsidRPr="0003712E" w:rsidRDefault="002F048B" w:rsidP="00D82EE2">
      <w:pPr>
        <w:pStyle w:val="DHHSbullet1indent"/>
      </w:pPr>
      <w:r w:rsidRPr="0003712E">
        <w:t xml:space="preserve">inpatient units </w:t>
      </w:r>
    </w:p>
    <w:p w14:paraId="02245AE9" w14:textId="205F798D" w:rsidR="003F40AC" w:rsidRPr="0003712E" w:rsidRDefault="002F048B" w:rsidP="00D82EE2">
      <w:pPr>
        <w:pStyle w:val="DHHSbullet1indent"/>
      </w:pPr>
      <w:r w:rsidRPr="0003712E">
        <w:t xml:space="preserve">emergency department </w:t>
      </w:r>
    </w:p>
    <w:p w14:paraId="47C0434F" w14:textId="2B907A0D" w:rsidR="003F40AC" w:rsidRPr="0003712E" w:rsidRDefault="002F048B" w:rsidP="00D82EE2">
      <w:pPr>
        <w:pStyle w:val="DHHSbullet1indent"/>
      </w:pPr>
      <w:r w:rsidRPr="0003712E">
        <w:t xml:space="preserve">research facilities </w:t>
      </w:r>
    </w:p>
    <w:p w14:paraId="35E2FD0D" w14:textId="063DECA3" w:rsidR="003F40AC" w:rsidRPr="0003712E" w:rsidRDefault="002F048B" w:rsidP="00D82EE2">
      <w:pPr>
        <w:pStyle w:val="DHHSbullet1indent"/>
      </w:pPr>
      <w:r w:rsidRPr="0003712E">
        <w:lastRenderedPageBreak/>
        <w:t xml:space="preserve">safes </w:t>
      </w:r>
    </w:p>
    <w:p w14:paraId="6012B3E9" w14:textId="77777777" w:rsidR="003F40AC" w:rsidRPr="0003712E" w:rsidRDefault="003F40AC" w:rsidP="00D82EE2">
      <w:pPr>
        <w:pStyle w:val="DHHSbullet1indent"/>
      </w:pPr>
      <w:r w:rsidRPr="0003712E">
        <w:t xml:space="preserve">ATMs and cash in transit routes </w:t>
      </w:r>
    </w:p>
    <w:p w14:paraId="488CE9D4" w14:textId="14ACFCDF" w:rsidR="003F40AC" w:rsidRPr="0003712E" w:rsidRDefault="002F048B" w:rsidP="00D82EE2">
      <w:pPr>
        <w:pStyle w:val="DHHSbullet1indent"/>
      </w:pPr>
      <w:r w:rsidRPr="0003712E">
        <w:t xml:space="preserve">administration areas </w:t>
      </w:r>
    </w:p>
    <w:p w14:paraId="60F35157" w14:textId="03121A18" w:rsidR="003F40AC" w:rsidRPr="0003712E" w:rsidRDefault="002F048B" w:rsidP="00D82EE2">
      <w:pPr>
        <w:pStyle w:val="DHHSbullet1indent"/>
      </w:pPr>
      <w:r w:rsidRPr="0003712E">
        <w:t xml:space="preserve">laboratories </w:t>
      </w:r>
    </w:p>
    <w:p w14:paraId="718462F3" w14:textId="0499E4E7" w:rsidR="003F40AC" w:rsidRPr="0003712E" w:rsidRDefault="002F048B" w:rsidP="00D82EE2">
      <w:pPr>
        <w:pStyle w:val="DHHSbullet1indent"/>
      </w:pPr>
      <w:r w:rsidRPr="0003712E">
        <w:t xml:space="preserve">pharmacies </w:t>
      </w:r>
    </w:p>
    <w:p w14:paraId="7ED4F724" w14:textId="594650AB" w:rsidR="003F40AC" w:rsidRPr="0003712E" w:rsidRDefault="002F048B" w:rsidP="00D82EE2">
      <w:pPr>
        <w:pStyle w:val="DHHSbullet1indent"/>
      </w:pPr>
      <w:r w:rsidRPr="0003712E">
        <w:t xml:space="preserve">loading docks </w:t>
      </w:r>
    </w:p>
    <w:p w14:paraId="4B1A0B73" w14:textId="6400FF03" w:rsidR="003F40AC" w:rsidRPr="0003712E" w:rsidRDefault="002F048B" w:rsidP="00D82EE2">
      <w:pPr>
        <w:pStyle w:val="DHHSbullet1indent"/>
      </w:pPr>
      <w:r w:rsidRPr="0003712E">
        <w:t xml:space="preserve">car parks </w:t>
      </w:r>
    </w:p>
    <w:p w14:paraId="41361FDB" w14:textId="7E65B1C8" w:rsidR="003F40AC" w:rsidRPr="0003712E" w:rsidRDefault="002F048B" w:rsidP="00D82EE2">
      <w:pPr>
        <w:pStyle w:val="DHHSbullet1indent"/>
      </w:pPr>
      <w:r w:rsidRPr="0003712E">
        <w:t>ca</w:t>
      </w:r>
      <w:r>
        <w:t>s</w:t>
      </w:r>
      <w:r w:rsidRPr="0003712E">
        <w:t>hier</w:t>
      </w:r>
      <w:r>
        <w:t>’</w:t>
      </w:r>
      <w:r w:rsidRPr="0003712E">
        <w:t xml:space="preserve">s desks </w:t>
      </w:r>
    </w:p>
    <w:p w14:paraId="5470EFAC" w14:textId="77777777" w:rsidR="003F40AC" w:rsidRPr="0003712E" w:rsidRDefault="003F40AC" w:rsidP="00D82EE2">
      <w:pPr>
        <w:pStyle w:val="DHHSbullet1indent"/>
      </w:pPr>
      <w:r w:rsidRPr="0003712E">
        <w:t xml:space="preserve">IT facilities, central rooms and data centres </w:t>
      </w:r>
    </w:p>
    <w:p w14:paraId="0BA76E88" w14:textId="0237E87A" w:rsidR="003F40AC" w:rsidRPr="0003712E" w:rsidRDefault="002F048B" w:rsidP="00D82EE2">
      <w:pPr>
        <w:pStyle w:val="DHHSbullet1indent"/>
      </w:pPr>
      <w:r w:rsidRPr="0003712E">
        <w:t xml:space="preserve">risers </w:t>
      </w:r>
    </w:p>
    <w:p w14:paraId="3148111A" w14:textId="4154770A" w:rsidR="003F40AC" w:rsidRPr="0003712E" w:rsidRDefault="002F048B" w:rsidP="00D82EE2">
      <w:pPr>
        <w:pStyle w:val="DHHSbullet1indent"/>
      </w:pPr>
      <w:r w:rsidRPr="0003712E">
        <w:t xml:space="preserve">hazardous bulk storage </w:t>
      </w:r>
    </w:p>
    <w:p w14:paraId="34C4E70A" w14:textId="4C9F754B" w:rsidR="003F40AC" w:rsidRPr="0003712E" w:rsidRDefault="002F048B" w:rsidP="00D82EE2">
      <w:pPr>
        <w:pStyle w:val="DHHSbullet1indent"/>
      </w:pPr>
      <w:r w:rsidRPr="0003712E">
        <w:t>campus</w:t>
      </w:r>
      <w:r>
        <w:t>-</w:t>
      </w:r>
      <w:r w:rsidRPr="0003712E">
        <w:t>wide areas</w:t>
      </w:r>
    </w:p>
    <w:p w14:paraId="00E04740" w14:textId="338678E6" w:rsidR="003F40AC" w:rsidRPr="000838A8" w:rsidRDefault="003F40AC" w:rsidP="003E3BBF">
      <w:pPr>
        <w:pStyle w:val="DHHSbodynumberedafterbullets"/>
      </w:pPr>
      <w:r w:rsidRPr="0003712E">
        <w:t xml:space="preserve">The </w:t>
      </w:r>
      <w:r w:rsidR="002F048B" w:rsidRPr="0003712E">
        <w:t xml:space="preserve">security system </w:t>
      </w:r>
      <w:r w:rsidRPr="0003712E">
        <w:t xml:space="preserve">will </w:t>
      </w:r>
      <w:r w:rsidR="002F048B">
        <w:t>use</w:t>
      </w:r>
      <w:r w:rsidRPr="0003712E">
        <w:t xml:space="preserve"> the ICT communications platform cabling for all network</w:t>
      </w:r>
      <w:r w:rsidR="00A44609">
        <w:t>-</w:t>
      </w:r>
      <w:r w:rsidRPr="0003712E">
        <w:t>based communications between the systems.</w:t>
      </w:r>
    </w:p>
    <w:p w14:paraId="371A02D8" w14:textId="48D8DCE1" w:rsidR="003F40AC" w:rsidRPr="0003712E" w:rsidRDefault="003F40AC" w:rsidP="003E3BBF">
      <w:pPr>
        <w:pStyle w:val="Heading2"/>
      </w:pPr>
      <w:bookmarkStart w:id="56" w:name="_Toc21510587"/>
      <w:bookmarkStart w:id="57" w:name="_Toc24566906"/>
      <w:bookmarkStart w:id="58" w:name="_Toc31896926"/>
      <w:r w:rsidRPr="0003712E">
        <w:t xml:space="preserve">Planning </w:t>
      </w:r>
      <w:r w:rsidR="002F048B">
        <w:t>and</w:t>
      </w:r>
      <w:r w:rsidR="002F048B" w:rsidRPr="0003712E">
        <w:t xml:space="preserve"> context</w:t>
      </w:r>
      <w:bookmarkEnd w:id="56"/>
      <w:bookmarkEnd w:id="57"/>
      <w:bookmarkEnd w:id="58"/>
      <w:r w:rsidR="002F048B" w:rsidRPr="0003712E">
        <w:t xml:space="preserve"> </w:t>
      </w:r>
    </w:p>
    <w:p w14:paraId="7BEBF2D5" w14:textId="57DF4A6F" w:rsidR="003F40AC" w:rsidRPr="0003712E" w:rsidRDefault="003F40AC" w:rsidP="003E3BBF">
      <w:pPr>
        <w:pStyle w:val="DHHSbodynumbered"/>
      </w:pPr>
      <w:r w:rsidRPr="0003712E">
        <w:t>A risk</w:t>
      </w:r>
      <w:r w:rsidR="00A44609">
        <w:t>-</w:t>
      </w:r>
      <w:r w:rsidRPr="0003712E">
        <w:t xml:space="preserve">based approach will be </w:t>
      </w:r>
      <w:r w:rsidR="002F048B">
        <w:t>use</w:t>
      </w:r>
      <w:r w:rsidRPr="0003712E">
        <w:t xml:space="preserve">d for the identification of threats and evaluation of risks and identification of management strategies to reduce those risks to an as low as reasonably practical level. </w:t>
      </w:r>
    </w:p>
    <w:p w14:paraId="25CFBCEF" w14:textId="28205291" w:rsidR="003F40AC" w:rsidRPr="0003712E" w:rsidRDefault="003F40AC" w:rsidP="003E3BBF">
      <w:pPr>
        <w:pStyle w:val="Heading2"/>
      </w:pPr>
      <w:bookmarkStart w:id="59" w:name="_Toc21510588"/>
      <w:bookmarkStart w:id="60" w:name="_Toc24566907"/>
      <w:bookmarkStart w:id="61" w:name="_Toc31896927"/>
      <w:r w:rsidRPr="0003712E">
        <w:t xml:space="preserve">Design </w:t>
      </w:r>
      <w:r w:rsidR="002F048B" w:rsidRPr="0003712E">
        <w:t>criteria</w:t>
      </w:r>
      <w:bookmarkEnd w:id="59"/>
      <w:bookmarkEnd w:id="60"/>
      <w:bookmarkEnd w:id="61"/>
      <w:r w:rsidR="002F048B" w:rsidRPr="0003712E">
        <w:t xml:space="preserve"> </w:t>
      </w:r>
    </w:p>
    <w:p w14:paraId="2D8FD180" w14:textId="58E5FE3F" w:rsidR="003F40AC" w:rsidRPr="0003712E" w:rsidRDefault="003F40AC" w:rsidP="003E3BBF">
      <w:pPr>
        <w:pStyle w:val="DHHSbodynumbered"/>
      </w:pPr>
      <w:r w:rsidRPr="0003712E">
        <w:t xml:space="preserve">The </w:t>
      </w:r>
      <w:r w:rsidR="00A44609" w:rsidRPr="0003712E">
        <w:t xml:space="preserve">design </w:t>
      </w:r>
      <w:r w:rsidRPr="0003712E">
        <w:t xml:space="preserve">will comply with all the relevant Australian and </w:t>
      </w:r>
      <w:r w:rsidR="00A44609" w:rsidRPr="0003712E">
        <w:t>international standards</w:t>
      </w:r>
      <w:r w:rsidRPr="0003712E">
        <w:t xml:space="preserve">. </w:t>
      </w:r>
    </w:p>
    <w:p w14:paraId="0164E994" w14:textId="2C3760B6" w:rsidR="003F40AC" w:rsidRPr="0003712E" w:rsidRDefault="003F40AC" w:rsidP="000034C7">
      <w:pPr>
        <w:pStyle w:val="DHHSbodynumbered"/>
      </w:pPr>
      <w:r w:rsidRPr="0003712E">
        <w:t xml:space="preserve">The designs will follow VHHSBA </w:t>
      </w:r>
      <w:r w:rsidR="00A44609">
        <w:t xml:space="preserve">guidelines </w:t>
      </w:r>
      <w:r w:rsidRPr="0003712E">
        <w:t xml:space="preserve">and </w:t>
      </w:r>
      <w:r w:rsidR="00A44609">
        <w:t xml:space="preserve">be </w:t>
      </w:r>
      <w:r w:rsidRPr="0003712E">
        <w:t>applied after a risk assessment of the project to determine the extent and details of the systems. This applies to access control, monitoring and lighting systems.</w:t>
      </w:r>
      <w:r w:rsidR="00132034">
        <w:t xml:space="preserve"> </w:t>
      </w:r>
    </w:p>
    <w:p w14:paraId="17619096" w14:textId="6AB79E8F" w:rsidR="003F40AC" w:rsidRPr="0003712E" w:rsidRDefault="003F40AC" w:rsidP="003E3BBF">
      <w:pPr>
        <w:pStyle w:val="Heading2"/>
      </w:pPr>
      <w:bookmarkStart w:id="62" w:name="_Toc21510589"/>
      <w:bookmarkStart w:id="63" w:name="_Toc24566908"/>
      <w:bookmarkStart w:id="64" w:name="_Toc31896928"/>
      <w:r w:rsidRPr="0003712E">
        <w:t xml:space="preserve">Security </w:t>
      </w:r>
      <w:r w:rsidR="002F048B" w:rsidRPr="0003712E">
        <w:t>lighting</w:t>
      </w:r>
      <w:bookmarkEnd w:id="62"/>
      <w:bookmarkEnd w:id="63"/>
      <w:bookmarkEnd w:id="64"/>
    </w:p>
    <w:p w14:paraId="14F4785A" w14:textId="77777777" w:rsidR="003F40AC" w:rsidRDefault="003F40AC" w:rsidP="003E3BBF">
      <w:pPr>
        <w:pStyle w:val="DHHSbodynumbered"/>
      </w:pPr>
      <w:r w:rsidRPr="0003712E">
        <w:t>External lighting will be configured to consider security requirements.</w:t>
      </w:r>
    </w:p>
    <w:p w14:paraId="01B9D9F8" w14:textId="77777777" w:rsidR="003F40AC" w:rsidRPr="0003712E" w:rsidRDefault="003F40AC" w:rsidP="003E3BBF">
      <w:pPr>
        <w:pStyle w:val="Heading2"/>
      </w:pPr>
      <w:bookmarkStart w:id="65" w:name="_Toc21510590"/>
      <w:bookmarkStart w:id="66" w:name="_Toc24566909"/>
      <w:bookmarkStart w:id="67" w:name="_Toc31896929"/>
      <w:r w:rsidRPr="0003712E">
        <w:t>CCTV</w:t>
      </w:r>
      <w:bookmarkEnd w:id="65"/>
      <w:bookmarkEnd w:id="66"/>
      <w:bookmarkEnd w:id="67"/>
    </w:p>
    <w:p w14:paraId="51EBC2F1" w14:textId="6385FE88" w:rsidR="003F40AC" w:rsidRPr="0003712E" w:rsidRDefault="003F40AC" w:rsidP="003E3BBF">
      <w:pPr>
        <w:pStyle w:val="DHHSbodynumbered"/>
      </w:pPr>
      <w:r w:rsidRPr="0003712E">
        <w:t>The CCTV will be a fully distributed IP</w:t>
      </w:r>
      <w:r w:rsidR="00A44609">
        <w:t>-</w:t>
      </w:r>
      <w:r w:rsidRPr="0003712E">
        <w:t>based high resolution video solution</w:t>
      </w:r>
      <w:r w:rsidR="00A44609">
        <w:t>,</w:t>
      </w:r>
      <w:r w:rsidRPr="0003712E">
        <w:t xml:space="preserve"> with high level integration to </w:t>
      </w:r>
      <w:r w:rsidR="002F048B" w:rsidRPr="0003712E">
        <w:t xml:space="preserve">the security management system </w:t>
      </w:r>
      <w:r w:rsidRPr="0003712E">
        <w:t>via the security communications network.</w:t>
      </w:r>
    </w:p>
    <w:p w14:paraId="5CA27074" w14:textId="79938950" w:rsidR="003F40AC" w:rsidRPr="0003712E" w:rsidRDefault="003F40AC" w:rsidP="003E3BBF">
      <w:pPr>
        <w:pStyle w:val="DHHSbodynumbered"/>
      </w:pPr>
      <w:r w:rsidRPr="0003712E">
        <w:t xml:space="preserve">The CCTV cameras will consist of a combination of </w:t>
      </w:r>
      <w:r w:rsidR="00132034" w:rsidRPr="0003712E">
        <w:t xml:space="preserve">pan/tilt/zoom </w:t>
      </w:r>
      <w:r w:rsidRPr="0003712E">
        <w:t xml:space="preserve">(PTZ) </w:t>
      </w:r>
      <w:r w:rsidR="00132034">
        <w:t>and</w:t>
      </w:r>
      <w:r w:rsidRPr="0003712E">
        <w:t xml:space="preserve"> fixed dome type</w:t>
      </w:r>
      <w:r w:rsidR="00A44609">
        <w:t>,</w:t>
      </w:r>
      <w:r w:rsidRPr="0003712E">
        <w:t xml:space="preserve"> with all external units having a minimum IP56 </w:t>
      </w:r>
      <w:r w:rsidR="00132034">
        <w:t>and</w:t>
      </w:r>
      <w:r w:rsidRPr="0003712E">
        <w:t xml:space="preserve"> IK10 rating. All CCTV cameras will provide clear crisp images under the following conditions:</w:t>
      </w:r>
    </w:p>
    <w:p w14:paraId="5EC10395" w14:textId="6062702A" w:rsidR="003F40AC" w:rsidRPr="0003712E" w:rsidRDefault="00A44609" w:rsidP="00D82EE2">
      <w:pPr>
        <w:pStyle w:val="DHHSbullet1indent"/>
      </w:pPr>
      <w:r w:rsidRPr="0003712E">
        <w:t>daylight</w:t>
      </w:r>
      <w:r w:rsidR="003F40AC" w:rsidRPr="0003712E">
        <w:t>, night or low light conditions</w:t>
      </w:r>
    </w:p>
    <w:p w14:paraId="2DB3451F" w14:textId="5CD4727A" w:rsidR="003F40AC" w:rsidRPr="0003712E" w:rsidRDefault="00A44609" w:rsidP="00D82EE2">
      <w:pPr>
        <w:pStyle w:val="DHHSbullet1indent"/>
      </w:pPr>
      <w:r w:rsidRPr="0003712E">
        <w:t xml:space="preserve">excessive </w:t>
      </w:r>
      <w:r w:rsidR="003F40AC" w:rsidRPr="0003712E">
        <w:t>backlight contrast conditions</w:t>
      </w:r>
    </w:p>
    <w:p w14:paraId="516F6F82" w14:textId="3DE5DCC8" w:rsidR="003F40AC" w:rsidRPr="0003712E" w:rsidRDefault="00A44609" w:rsidP="00D82EE2">
      <w:pPr>
        <w:pStyle w:val="DHHSbullet1indent"/>
      </w:pPr>
      <w:r w:rsidRPr="0003712E">
        <w:t xml:space="preserve">excessive </w:t>
      </w:r>
      <w:r w:rsidR="003F40AC" w:rsidRPr="0003712E">
        <w:t>glare condition (</w:t>
      </w:r>
      <w:r>
        <w:t>such as</w:t>
      </w:r>
      <w:r w:rsidR="003F40AC" w:rsidRPr="0003712E">
        <w:t xml:space="preserve"> vehicle headlamp)</w:t>
      </w:r>
    </w:p>
    <w:p w14:paraId="3B159F60" w14:textId="45E53E21" w:rsidR="003F40AC" w:rsidRPr="0003712E" w:rsidRDefault="00A44609" w:rsidP="00D82EE2">
      <w:pPr>
        <w:pStyle w:val="DHHSbullet1indent"/>
      </w:pPr>
      <w:r w:rsidRPr="0003712E">
        <w:t xml:space="preserve">will </w:t>
      </w:r>
      <w:r w:rsidR="003F40AC" w:rsidRPr="0003712E">
        <w:t>not be affected by any mechanical vibration engendered by environmental effects (</w:t>
      </w:r>
      <w:r>
        <w:t xml:space="preserve">for example, </w:t>
      </w:r>
      <w:r w:rsidR="003F40AC" w:rsidRPr="0003712E">
        <w:t>wind, vehicular movement, building vibrations,)</w:t>
      </w:r>
    </w:p>
    <w:p w14:paraId="478FF4D9" w14:textId="74303EB7" w:rsidR="003F40AC" w:rsidRPr="0003712E" w:rsidRDefault="00A44609" w:rsidP="00D82EE2">
      <w:pPr>
        <w:pStyle w:val="DHHSbullet1indent"/>
      </w:pPr>
      <w:r w:rsidRPr="0003712E">
        <w:t xml:space="preserve">resolution </w:t>
      </w:r>
      <w:r w:rsidR="003F40AC" w:rsidRPr="0003712E">
        <w:t>of the cameras to comply with industry standard of 704 (</w:t>
      </w:r>
      <w:r>
        <w:t>height</w:t>
      </w:r>
      <w:r w:rsidR="003F40AC" w:rsidRPr="0003712E">
        <w:t>) x 576 (</w:t>
      </w:r>
      <w:r>
        <w:t>width</w:t>
      </w:r>
      <w:r w:rsidR="003F40AC" w:rsidRPr="0003712E">
        <w:t>) pixels (4CIF) and offer clear images with a minimum scene illumination of 0.5 lux in colour mode at the maximum viewing range (field of view) for each camera provided</w:t>
      </w:r>
    </w:p>
    <w:p w14:paraId="78B113E7" w14:textId="79E2DD2D" w:rsidR="003F40AC" w:rsidRPr="0003712E" w:rsidRDefault="00A44609" w:rsidP="00D82EE2">
      <w:pPr>
        <w:pStyle w:val="DHHSbullet1indent"/>
      </w:pPr>
      <w:r w:rsidRPr="0003712E">
        <w:t xml:space="preserve">lens </w:t>
      </w:r>
      <w:r w:rsidR="003F40AC" w:rsidRPr="0003712E">
        <w:t>selection to suit all locations</w:t>
      </w:r>
      <w:r>
        <w:t>,</w:t>
      </w:r>
      <w:r w:rsidR="003F40AC" w:rsidRPr="0003712E">
        <w:t xml:space="preserve"> with individual field of view to satisfy alarm response and investigative purposes </w:t>
      </w:r>
    </w:p>
    <w:p w14:paraId="3C557469" w14:textId="6632918C" w:rsidR="003F40AC" w:rsidRPr="0003712E" w:rsidRDefault="00A44609" w:rsidP="00D82EE2">
      <w:pPr>
        <w:pStyle w:val="DHHSbullet1indent"/>
      </w:pPr>
      <w:r w:rsidRPr="0003712E">
        <w:lastRenderedPageBreak/>
        <w:t xml:space="preserve">all </w:t>
      </w:r>
      <w:r w:rsidR="003F40AC" w:rsidRPr="0003712E">
        <w:t>cabling will be fully concealed within the combined housing and bracket (to prevent access to cabling).</w:t>
      </w:r>
    </w:p>
    <w:p w14:paraId="355FC4C6" w14:textId="0CE6A6B3" w:rsidR="003F40AC" w:rsidRPr="0003712E" w:rsidRDefault="003F40AC" w:rsidP="003E3BBF">
      <w:pPr>
        <w:pStyle w:val="DHHSbodynumberedafterbullets"/>
      </w:pPr>
      <w:r w:rsidRPr="0003712E">
        <w:t>Generally</w:t>
      </w:r>
      <w:r w:rsidR="00A44609">
        <w:t>,</w:t>
      </w:r>
      <w:r w:rsidRPr="0003712E">
        <w:t xml:space="preserve"> CCTV cameras will be allocated </w:t>
      </w:r>
      <w:r w:rsidR="00A44609">
        <w:t>to</w:t>
      </w:r>
      <w:r w:rsidRPr="0003712E">
        <w:t xml:space="preserve"> the following areas:</w:t>
      </w:r>
    </w:p>
    <w:p w14:paraId="360CB799" w14:textId="1EF70484" w:rsidR="003F40AC" w:rsidRPr="0003712E" w:rsidRDefault="00A44609" w:rsidP="00D82EE2">
      <w:pPr>
        <w:pStyle w:val="DHHSbullet1indent"/>
      </w:pPr>
      <w:r w:rsidRPr="0003712E">
        <w:t>all perimeter external entry doors</w:t>
      </w:r>
    </w:p>
    <w:p w14:paraId="20EC2FFE" w14:textId="55729186" w:rsidR="003F40AC" w:rsidRPr="0003712E" w:rsidRDefault="00A44609" w:rsidP="00D82EE2">
      <w:pPr>
        <w:pStyle w:val="DHHSbullet1indent"/>
      </w:pPr>
      <w:r w:rsidRPr="0003712E">
        <w:t>outside each department main entrance door</w:t>
      </w:r>
    </w:p>
    <w:p w14:paraId="1FF9DAB9" w14:textId="0795CFB6" w:rsidR="003F40AC" w:rsidRPr="0003712E" w:rsidRDefault="00A44609" w:rsidP="00D82EE2">
      <w:pPr>
        <w:pStyle w:val="DHHSbullet1indent"/>
      </w:pPr>
      <w:r w:rsidRPr="0003712E">
        <w:t xml:space="preserve">within emergency, mental health </w:t>
      </w:r>
      <w:r>
        <w:t>and</w:t>
      </w:r>
      <w:r w:rsidRPr="0003712E">
        <w:t xml:space="preserve"> pharmacy departments</w:t>
      </w:r>
    </w:p>
    <w:p w14:paraId="4F48AE91" w14:textId="68002A28" w:rsidR="003F40AC" w:rsidRPr="0003712E" w:rsidRDefault="00A44609" w:rsidP="00D82EE2">
      <w:pPr>
        <w:pStyle w:val="DHHSbullet1indent"/>
      </w:pPr>
      <w:r w:rsidRPr="0003712E">
        <w:t xml:space="preserve">ambulance bays </w:t>
      </w:r>
      <w:r>
        <w:t>and</w:t>
      </w:r>
      <w:r w:rsidRPr="0003712E">
        <w:t xml:space="preserve"> loading dock area</w:t>
      </w:r>
    </w:p>
    <w:p w14:paraId="325DD5D5" w14:textId="695E1D24" w:rsidR="003F40AC" w:rsidRPr="0003712E" w:rsidRDefault="00A44609" w:rsidP="00D82EE2">
      <w:pPr>
        <w:pStyle w:val="DHHSbullet1indent"/>
      </w:pPr>
      <w:r w:rsidRPr="0003712E">
        <w:t xml:space="preserve">internal </w:t>
      </w:r>
      <w:r>
        <w:t>and</w:t>
      </w:r>
      <w:r w:rsidRPr="0003712E">
        <w:t xml:space="preserve"> external carpark areas</w:t>
      </w:r>
    </w:p>
    <w:p w14:paraId="54E10819" w14:textId="38AC1AC9" w:rsidR="003F40AC" w:rsidRPr="0003712E" w:rsidRDefault="00A44609" w:rsidP="00D82EE2">
      <w:pPr>
        <w:pStyle w:val="DHHSbullet1indent"/>
      </w:pPr>
      <w:r w:rsidRPr="0003712E">
        <w:t>external public pathways</w:t>
      </w:r>
    </w:p>
    <w:p w14:paraId="58007801" w14:textId="5A90DB66" w:rsidR="003F40AC" w:rsidRPr="0003712E" w:rsidRDefault="00A44609" w:rsidP="00D82EE2">
      <w:pPr>
        <w:pStyle w:val="DHHSbullet1indent"/>
      </w:pPr>
      <w:r w:rsidRPr="0003712E">
        <w:t>any other high</w:t>
      </w:r>
      <w:r>
        <w:t>-</w:t>
      </w:r>
      <w:r w:rsidRPr="0003712E">
        <w:t xml:space="preserve">risk areas </w:t>
      </w:r>
    </w:p>
    <w:p w14:paraId="25089ECC" w14:textId="023DB26C" w:rsidR="003F40AC" w:rsidRPr="0003712E" w:rsidRDefault="003F40AC" w:rsidP="003E3BBF">
      <w:pPr>
        <w:pStyle w:val="DHHSbodynumberedafterbullets"/>
      </w:pPr>
      <w:r w:rsidRPr="0003712E">
        <w:t xml:space="preserve">CCTV display monitors will be capable of displaying </w:t>
      </w:r>
      <w:r w:rsidR="00A44609" w:rsidRPr="0003712E">
        <w:t>real</w:t>
      </w:r>
      <w:r w:rsidR="00A44609">
        <w:t>-</w:t>
      </w:r>
      <w:r w:rsidRPr="0003712E">
        <w:t>time footage in clear</w:t>
      </w:r>
      <w:r w:rsidR="00A44609">
        <w:t>,</w:t>
      </w:r>
      <w:r w:rsidRPr="0003712E">
        <w:t xml:space="preserve"> sharp</w:t>
      </w:r>
      <w:r w:rsidR="00A44609">
        <w:t xml:space="preserve"> and</w:t>
      </w:r>
      <w:r w:rsidRPr="0003712E">
        <w:t xml:space="preserve"> full colour images with minimal pixilation, display lag and refresh rates. </w:t>
      </w:r>
    </w:p>
    <w:p w14:paraId="56C0C92E" w14:textId="7573A89A" w:rsidR="003F40AC" w:rsidRPr="00857D6E" w:rsidRDefault="003F40AC" w:rsidP="003E3BBF">
      <w:pPr>
        <w:pStyle w:val="Heading2"/>
      </w:pPr>
      <w:bookmarkStart w:id="68" w:name="_Toc21510591"/>
      <w:bookmarkStart w:id="69" w:name="_Toc24566910"/>
      <w:bookmarkStart w:id="70" w:name="_Toc31896930"/>
      <w:r w:rsidRPr="00857D6E">
        <w:t>Security</w:t>
      </w:r>
      <w:r w:rsidR="00AE326E">
        <w:t>,</w:t>
      </w:r>
      <w:r>
        <w:t xml:space="preserve"> </w:t>
      </w:r>
      <w:r w:rsidRPr="00857D6E">
        <w:t>access</w:t>
      </w:r>
      <w:r w:rsidR="005C0EE4">
        <w:t>,</w:t>
      </w:r>
      <w:r w:rsidRPr="00857D6E">
        <w:t xml:space="preserve"> control</w:t>
      </w:r>
      <w:r w:rsidR="005C0EE4">
        <w:t>,</w:t>
      </w:r>
      <w:r>
        <w:t xml:space="preserve"> patient </w:t>
      </w:r>
      <w:r w:rsidRPr="00857D6E">
        <w:t>location</w:t>
      </w:r>
      <w:bookmarkEnd w:id="68"/>
      <w:bookmarkEnd w:id="69"/>
      <w:bookmarkEnd w:id="70"/>
    </w:p>
    <w:p w14:paraId="3CF2D815" w14:textId="13F28EF6" w:rsidR="003F40AC" w:rsidRPr="00857D6E" w:rsidRDefault="003F40AC" w:rsidP="003E3BBF">
      <w:pPr>
        <w:pStyle w:val="DHHSbodynumbered"/>
      </w:pPr>
      <w:r w:rsidRPr="00857D6E">
        <w:t>Building exteriors will be capable of being secured against unauthorised entry.</w:t>
      </w:r>
    </w:p>
    <w:p w14:paraId="4B586675" w14:textId="77777777" w:rsidR="003F40AC" w:rsidRDefault="003F40AC" w:rsidP="003E3BBF">
      <w:pPr>
        <w:pStyle w:val="DHHSbodynumbered"/>
      </w:pPr>
      <w:r w:rsidRPr="00857D6E">
        <w:t>The installation of a central monitored electronic security system linked to the fire indicator panel is recommended.</w:t>
      </w:r>
    </w:p>
    <w:p w14:paraId="195F85A0" w14:textId="77777777" w:rsidR="003F40AC" w:rsidRPr="00E93E91" w:rsidRDefault="003F40AC" w:rsidP="003E3BBF">
      <w:pPr>
        <w:pStyle w:val="Heading2"/>
      </w:pPr>
      <w:bookmarkStart w:id="71" w:name="_Toc21510592"/>
      <w:bookmarkStart w:id="72" w:name="_Toc24566911"/>
      <w:bookmarkStart w:id="73" w:name="_Toc31896931"/>
      <w:r w:rsidRPr="00E93E91">
        <w:t>Duress</w:t>
      </w:r>
      <w:bookmarkEnd w:id="71"/>
      <w:bookmarkEnd w:id="72"/>
      <w:bookmarkEnd w:id="73"/>
    </w:p>
    <w:p w14:paraId="00960CEB" w14:textId="5B632FE9" w:rsidR="003F40AC" w:rsidRPr="00E93E91" w:rsidRDefault="003F40AC" w:rsidP="003E3BBF">
      <w:pPr>
        <w:pStyle w:val="DHHSbodynumbered"/>
      </w:pPr>
      <w:r w:rsidRPr="00E93E91">
        <w:t xml:space="preserve">The hospital will have a combination of fixed </w:t>
      </w:r>
      <w:r w:rsidR="00132034">
        <w:t>and</w:t>
      </w:r>
      <w:r w:rsidRPr="00E93E91">
        <w:t xml:space="preserve"> mobile duress alarm points installed within the facility.</w:t>
      </w:r>
    </w:p>
    <w:p w14:paraId="177A32EB" w14:textId="0731E580" w:rsidR="003F40AC" w:rsidRPr="00E93E91" w:rsidRDefault="003F40AC" w:rsidP="003E3BBF">
      <w:pPr>
        <w:pStyle w:val="DHHSbodynumbered"/>
      </w:pPr>
      <w:r w:rsidRPr="00E93E91">
        <w:t xml:space="preserve">Fixed </w:t>
      </w:r>
      <w:r w:rsidR="00A44609">
        <w:t>d</w:t>
      </w:r>
      <w:r w:rsidRPr="00E93E91">
        <w:t>uress alarm points will be installed in the following positions:</w:t>
      </w:r>
    </w:p>
    <w:p w14:paraId="460026E8" w14:textId="2092771F" w:rsidR="003F40AC" w:rsidRPr="00E93E91" w:rsidRDefault="00A44609" w:rsidP="00D82EE2">
      <w:pPr>
        <w:pStyle w:val="DHHSbullet1indent"/>
      </w:pPr>
      <w:r w:rsidRPr="00E93E91">
        <w:t>front entrances</w:t>
      </w:r>
    </w:p>
    <w:p w14:paraId="0EE166D7" w14:textId="04406A3B" w:rsidR="003F40AC" w:rsidRPr="00E93E91" w:rsidRDefault="00A44609" w:rsidP="00D82EE2">
      <w:pPr>
        <w:pStyle w:val="DHHSbullet1indent"/>
      </w:pPr>
      <w:r w:rsidRPr="00E93E91">
        <w:t>emergency unit triage</w:t>
      </w:r>
    </w:p>
    <w:p w14:paraId="78330C16" w14:textId="1C62FA34" w:rsidR="003F40AC" w:rsidRPr="00E93E91" w:rsidRDefault="00A44609" w:rsidP="00D82EE2">
      <w:pPr>
        <w:pStyle w:val="DHHSbullet1indent"/>
      </w:pPr>
      <w:r w:rsidRPr="00E93E91">
        <w:t>staff and nurse stations</w:t>
      </w:r>
    </w:p>
    <w:p w14:paraId="59639ADB" w14:textId="0F708B3A" w:rsidR="003F40AC" w:rsidRPr="00E93E91" w:rsidRDefault="00A44609" w:rsidP="00D82EE2">
      <w:pPr>
        <w:pStyle w:val="DHHSbullet1indent"/>
      </w:pPr>
      <w:r w:rsidRPr="00E93E91">
        <w:t>mental health counselling rooms</w:t>
      </w:r>
    </w:p>
    <w:p w14:paraId="5D38AEEE" w14:textId="0BFA29AB" w:rsidR="003F40AC" w:rsidRPr="00E93E91" w:rsidRDefault="00A44609" w:rsidP="00D82EE2">
      <w:pPr>
        <w:pStyle w:val="DHHSbullet1indent"/>
      </w:pPr>
      <w:r w:rsidRPr="00E93E91">
        <w:t>pharmacies</w:t>
      </w:r>
    </w:p>
    <w:p w14:paraId="629BC576" w14:textId="6AD9F531" w:rsidR="003F40AC" w:rsidRPr="00E93E91" w:rsidRDefault="00A44609" w:rsidP="00D82EE2">
      <w:pPr>
        <w:pStyle w:val="DHHSbullet1indent"/>
      </w:pPr>
      <w:r w:rsidRPr="00E93E91">
        <w:t>cashier</w:t>
      </w:r>
      <w:r w:rsidR="00E442E6">
        <w:t>’</w:t>
      </w:r>
      <w:r w:rsidRPr="00E93E91">
        <w:t>s areas</w:t>
      </w:r>
    </w:p>
    <w:p w14:paraId="0CF33A61" w14:textId="4D38A8F7" w:rsidR="003F40AC" w:rsidRPr="00E93E91" w:rsidRDefault="00A44609" w:rsidP="00D82EE2">
      <w:pPr>
        <w:pStyle w:val="DHHSbullet1indent"/>
      </w:pPr>
      <w:r w:rsidRPr="00E93E91">
        <w:t>any area where staff are regularly alone with patients or the public.</w:t>
      </w:r>
    </w:p>
    <w:p w14:paraId="6A134E0A" w14:textId="46A056E8" w:rsidR="003F40AC" w:rsidRPr="00E93E91" w:rsidRDefault="003F40AC" w:rsidP="003E3BBF">
      <w:pPr>
        <w:pStyle w:val="DHHSbodynumberedafterbullets"/>
      </w:pPr>
      <w:r w:rsidRPr="00E93E91">
        <w:t>Generally mobile duress will be provided to functional areas and associated planning units</w:t>
      </w:r>
      <w:r w:rsidR="00E442E6">
        <w:t>,</w:t>
      </w:r>
      <w:r w:rsidRPr="00E93E91">
        <w:t xml:space="preserve"> and as a minimum within the following areas:</w:t>
      </w:r>
    </w:p>
    <w:p w14:paraId="01A5B552" w14:textId="203E0989" w:rsidR="003F40AC" w:rsidRPr="00E93E91" w:rsidRDefault="00E442E6" w:rsidP="00D82EE2">
      <w:pPr>
        <w:pStyle w:val="DHHSbullet1indent"/>
      </w:pPr>
      <w:r w:rsidRPr="00E93E91">
        <w:t>emergency service</w:t>
      </w:r>
    </w:p>
    <w:p w14:paraId="4D29BC8A" w14:textId="0700A2CA" w:rsidR="003F40AC" w:rsidRPr="00E93E91" w:rsidRDefault="00E442E6" w:rsidP="00D82EE2">
      <w:pPr>
        <w:pStyle w:val="DHHSbullet1indent"/>
      </w:pPr>
      <w:r w:rsidRPr="00E93E91">
        <w:t>inpatient areas and outpatient areas</w:t>
      </w:r>
    </w:p>
    <w:p w14:paraId="5532EB5A" w14:textId="3E71E6F1" w:rsidR="003F40AC" w:rsidRPr="00E93E91" w:rsidRDefault="00E442E6" w:rsidP="00D82EE2">
      <w:pPr>
        <w:pStyle w:val="DHHSbullet1indent"/>
      </w:pPr>
      <w:r w:rsidRPr="00E93E91">
        <w:t>technical suites</w:t>
      </w:r>
    </w:p>
    <w:p w14:paraId="1D7BAC3F" w14:textId="32B570EF" w:rsidR="003F40AC" w:rsidRPr="00E93E91" w:rsidRDefault="00E442E6" w:rsidP="00D82EE2">
      <w:pPr>
        <w:pStyle w:val="DHHSbullet1indent"/>
      </w:pPr>
      <w:r w:rsidRPr="00E93E91">
        <w:t>back of house and loading dock areas</w:t>
      </w:r>
    </w:p>
    <w:p w14:paraId="2C8BAA7B" w14:textId="75BA624E" w:rsidR="003F40AC" w:rsidRPr="00E93E91" w:rsidRDefault="00E442E6" w:rsidP="00D82EE2">
      <w:pPr>
        <w:pStyle w:val="DHHSbullet1indent"/>
      </w:pPr>
      <w:r w:rsidRPr="00E93E91">
        <w:t>pharmacy;</w:t>
      </w:r>
    </w:p>
    <w:p w14:paraId="0517F000" w14:textId="0A5A303E" w:rsidR="003F40AC" w:rsidRPr="00E93E91" w:rsidRDefault="00E442E6" w:rsidP="00D82EE2">
      <w:pPr>
        <w:pStyle w:val="DHHSbullet1indent"/>
      </w:pPr>
      <w:r w:rsidRPr="00E93E91">
        <w:t>mental health areas</w:t>
      </w:r>
    </w:p>
    <w:p w14:paraId="025EF623" w14:textId="7EBE2F17" w:rsidR="003F40AC" w:rsidRPr="00E93E91" w:rsidRDefault="003F40AC" w:rsidP="00D82EE2">
      <w:pPr>
        <w:pStyle w:val="DHHSbullet1indent"/>
      </w:pPr>
      <w:r w:rsidRPr="00E93E91">
        <w:t>high security areas</w:t>
      </w:r>
      <w:r w:rsidR="00E442E6">
        <w:t>.</w:t>
      </w:r>
    </w:p>
    <w:p w14:paraId="101550CB" w14:textId="40F96F33" w:rsidR="003F40AC" w:rsidRPr="00E93E91" w:rsidRDefault="003F40AC" w:rsidP="003E3BBF">
      <w:pPr>
        <w:pStyle w:val="Heading2"/>
      </w:pPr>
      <w:bookmarkStart w:id="74" w:name="_Toc21510593"/>
      <w:bookmarkStart w:id="75" w:name="_Toc24566912"/>
      <w:bookmarkStart w:id="76" w:name="_Toc31896932"/>
      <w:r w:rsidRPr="00E93E91">
        <w:t>Wayfinding</w:t>
      </w:r>
      <w:bookmarkEnd w:id="74"/>
      <w:bookmarkEnd w:id="75"/>
      <w:bookmarkEnd w:id="76"/>
    </w:p>
    <w:p w14:paraId="1CC93871" w14:textId="7648891F" w:rsidR="003F40AC" w:rsidRPr="00E93E91" w:rsidRDefault="003F40AC" w:rsidP="003E3BBF">
      <w:pPr>
        <w:pStyle w:val="DHHSbodynumbered"/>
      </w:pPr>
      <w:r w:rsidRPr="00E93E91">
        <w:t xml:space="preserve">Electronic </w:t>
      </w:r>
      <w:r w:rsidR="00E442E6" w:rsidRPr="00E93E91">
        <w:t xml:space="preserve">wayfinding </w:t>
      </w:r>
      <w:r w:rsidRPr="00E93E91">
        <w:t xml:space="preserve">will be installed throughout the facility to </w:t>
      </w:r>
      <w:r w:rsidR="00E442E6">
        <w:t>help</w:t>
      </w:r>
      <w:r w:rsidR="00E442E6" w:rsidRPr="00E93E91">
        <w:t xml:space="preserve"> </w:t>
      </w:r>
      <w:r w:rsidRPr="00E93E91">
        <w:t>the public and staff</w:t>
      </w:r>
      <w:r w:rsidR="00E442E6">
        <w:t xml:space="preserve"> find</w:t>
      </w:r>
      <w:r w:rsidRPr="00E93E91">
        <w:t xml:space="preserve"> </w:t>
      </w:r>
      <w:r w:rsidR="00E442E6" w:rsidRPr="00E93E91">
        <w:t xml:space="preserve">travel information </w:t>
      </w:r>
      <w:r w:rsidRPr="00E93E91">
        <w:t>in the form of electronic signage systems and interactive kiosks (for self-registration and wayfinding to nominated departments</w:t>
      </w:r>
      <w:r w:rsidR="00E442E6">
        <w:t>’</w:t>
      </w:r>
      <w:r w:rsidRPr="00E93E91">
        <w:t xml:space="preserve"> patients)</w:t>
      </w:r>
      <w:r>
        <w:t>.</w:t>
      </w:r>
    </w:p>
    <w:p w14:paraId="6E871679" w14:textId="67E01AE1" w:rsidR="003F40AC" w:rsidRPr="00E93E91" w:rsidRDefault="003F40AC" w:rsidP="003E3BBF">
      <w:pPr>
        <w:pStyle w:val="Heading2"/>
      </w:pPr>
      <w:bookmarkStart w:id="77" w:name="_Toc21510594"/>
      <w:bookmarkStart w:id="78" w:name="_Toc24566913"/>
      <w:bookmarkStart w:id="79" w:name="_Toc31896933"/>
      <w:r w:rsidRPr="00E93E91">
        <w:lastRenderedPageBreak/>
        <w:t xml:space="preserve">Security </w:t>
      </w:r>
      <w:r w:rsidR="00E442E6" w:rsidRPr="00E93E91">
        <w:t>intercommunication system</w:t>
      </w:r>
      <w:bookmarkEnd w:id="77"/>
      <w:bookmarkEnd w:id="78"/>
      <w:bookmarkEnd w:id="79"/>
    </w:p>
    <w:p w14:paraId="364E1C14" w14:textId="654E1DA8" w:rsidR="006D360C" w:rsidRPr="003072C6" w:rsidRDefault="003F40AC" w:rsidP="000034C7">
      <w:pPr>
        <w:pStyle w:val="DHHSbodynumbered"/>
      </w:pPr>
      <w:r w:rsidRPr="00E93E91">
        <w:t xml:space="preserve">The </w:t>
      </w:r>
      <w:r w:rsidR="00E442E6" w:rsidRPr="00E93E91">
        <w:t xml:space="preserve">hospital </w:t>
      </w:r>
      <w:r w:rsidRPr="00E93E91">
        <w:t xml:space="preserve">will have a VoIP based security intercommunication system provided for general use throughout the </w:t>
      </w:r>
      <w:r w:rsidR="00E442E6" w:rsidRPr="00E93E91">
        <w:t xml:space="preserve">facility </w:t>
      </w:r>
      <w:r w:rsidRPr="00E93E91">
        <w:t xml:space="preserve">for communications between </w:t>
      </w:r>
      <w:r w:rsidR="00E442E6" w:rsidRPr="00E93E91">
        <w:t xml:space="preserve">facility </w:t>
      </w:r>
      <w:r w:rsidRPr="00E93E91">
        <w:t>staff, contractors, visitors, patients other security control locations.</w:t>
      </w:r>
    </w:p>
    <w:sectPr w:rsidR="006D360C" w:rsidRPr="003072C6"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FB07B" w14:textId="77777777" w:rsidR="001B4E7C" w:rsidRDefault="001B4E7C">
      <w:r>
        <w:separator/>
      </w:r>
    </w:p>
  </w:endnote>
  <w:endnote w:type="continuationSeparator" w:id="0">
    <w:p w14:paraId="3F8DC937" w14:textId="77777777" w:rsidR="001B4E7C" w:rsidRDefault="001B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Lehr">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8C3E" w14:textId="77777777" w:rsidR="00FD2EDF" w:rsidRDefault="00FD2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1AA9" w14:textId="77777777" w:rsidR="00FD2EDF" w:rsidRDefault="00FD2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FF09" w14:textId="77777777" w:rsidR="00FD2EDF" w:rsidRDefault="00FD2E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8E00" w14:textId="49BCAF98" w:rsidR="00623A4D" w:rsidRPr="008114D1" w:rsidRDefault="00623A4D" w:rsidP="00E969B1">
    <w:pPr>
      <w:pStyle w:val="DHHSfooter"/>
    </w:pPr>
    <w:r>
      <w:t xml:space="preserve">Page </w:t>
    </w:r>
    <w:r w:rsidRPr="005A39EC">
      <w:fldChar w:fldCharType="begin"/>
    </w:r>
    <w:r w:rsidRPr="005A39EC">
      <w:instrText xml:space="preserve"> PAGE </w:instrText>
    </w:r>
    <w:r w:rsidRPr="005A39EC">
      <w:fldChar w:fldCharType="separate"/>
    </w:r>
    <w:r>
      <w:rPr>
        <w:noProof/>
      </w:rPr>
      <w:t>8</w:t>
    </w:r>
    <w:r w:rsidRPr="005A39EC">
      <w:fldChar w:fldCharType="end"/>
    </w:r>
    <w:r>
      <w:tab/>
    </w:r>
    <w:bookmarkStart w:id="80" w:name="_Hlk31994185"/>
    <w:r w:rsidRPr="002D6C91">
      <w:t>Engineering guidelines for healthcare facilit</w:t>
    </w:r>
    <w:r>
      <w:t>ies</w:t>
    </w:r>
    <w:r w:rsidRPr="002D6C91">
      <w:t xml:space="preserve">: Volume </w:t>
    </w:r>
    <w:r w:rsidR="00E442E6">
      <w:t>3</w:t>
    </w:r>
    <w:r w:rsidRPr="002D6C91">
      <w:t xml:space="preserve"> – </w:t>
    </w:r>
    <w:r w:rsidR="00E442E6">
      <w:t>Data, comms and security</w:t>
    </w:r>
    <w:bookmarkEnd w:id="80"/>
    <w:r w:rsidRPr="002D6C91" w:rsidDel="002D6C91">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0E1B" w14:textId="66A944C4" w:rsidR="00623A4D" w:rsidRPr="0031753A" w:rsidRDefault="00623A4D" w:rsidP="00E969B1">
    <w:pPr>
      <w:pStyle w:val="DHHSfooter"/>
    </w:pPr>
    <w:r w:rsidRPr="002D6C91">
      <w:t>Engineering guidelines for healthcare facilit</w:t>
    </w:r>
    <w:r>
      <w:t>ies</w:t>
    </w:r>
    <w:r w:rsidRPr="002D6C91">
      <w:t xml:space="preserve">: Volume </w:t>
    </w:r>
    <w:r>
      <w:t>3</w:t>
    </w:r>
    <w:r w:rsidRPr="002D6C91">
      <w:t xml:space="preserve"> – </w:t>
    </w:r>
    <w:r>
      <w:t>Data, comms and security</w:t>
    </w:r>
    <w:r w:rsidRPr="002D6C91" w:rsidDel="002D6C91">
      <w:t xml:space="preserve"> </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13C9" w14:textId="77777777" w:rsidR="00623A4D" w:rsidRPr="001A7E04" w:rsidRDefault="00623A4D"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A524" w14:textId="77777777" w:rsidR="001B4E7C" w:rsidRDefault="001B4E7C">
      <w:r>
        <w:separator/>
      </w:r>
    </w:p>
  </w:footnote>
  <w:footnote w:type="continuationSeparator" w:id="0">
    <w:p w14:paraId="78CD6697" w14:textId="77777777" w:rsidR="001B4E7C" w:rsidRDefault="001B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A396" w14:textId="77777777" w:rsidR="00FD2EDF" w:rsidRDefault="00FD2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593E" w14:textId="77777777" w:rsidR="00FD2EDF" w:rsidRDefault="00FD2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E240" w14:textId="77777777" w:rsidR="00FD2EDF" w:rsidRDefault="00FD2E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D09F" w14:textId="77777777" w:rsidR="00623A4D" w:rsidRPr="0069374A" w:rsidRDefault="00623A4D"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776A" w14:textId="77777777" w:rsidR="00623A4D" w:rsidRDefault="00623A4D"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8.75pt" o:bullet="t">
        <v:imagedata r:id="rId1" o:title="green-arrow"/>
      </v:shape>
    </w:pict>
  </w:numPicBullet>
  <w:abstractNum w:abstractNumId="0" w15:restartNumberingAfterBreak="0">
    <w:nsid w:val="FFFFFF7D"/>
    <w:multiLevelType w:val="singleLevel"/>
    <w:tmpl w:val="CFA807FC"/>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546BC3C"/>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C95C58F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7AF6B106"/>
    <w:lvl w:ilvl="0">
      <w:start w:val="1"/>
      <w:numFmt w:val="decimal"/>
      <w:pStyle w:val="ListNumber"/>
      <w:lvlText w:val="%1."/>
      <w:lvlJc w:val="left"/>
      <w:pPr>
        <w:tabs>
          <w:tab w:val="num" w:pos="360"/>
        </w:tabs>
        <w:ind w:left="360" w:hanging="360"/>
      </w:pPr>
    </w:lvl>
  </w:abstractNum>
  <w:abstractNum w:abstractNumId="4" w15:restartNumberingAfterBreak="0">
    <w:nsid w:val="03F33B50"/>
    <w:multiLevelType w:val="hybridMultilevel"/>
    <w:tmpl w:val="E6B89D6C"/>
    <w:lvl w:ilvl="0" w:tplc="36B8A97C">
      <w:start w:val="1"/>
      <w:numFmt w:val="bullet"/>
      <w:pStyle w:val="LCIbullets"/>
      <w:lvlText w:val=""/>
      <w:lvlPicBulletId w:val="0"/>
      <w:lvlJc w:val="left"/>
      <w:pPr>
        <w:tabs>
          <w:tab w:val="num" w:pos="567"/>
        </w:tabs>
        <w:ind w:left="567" w:hanging="28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5549D0"/>
    <w:multiLevelType w:val="hybridMultilevel"/>
    <w:tmpl w:val="0A5A9114"/>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FA0CF6"/>
    <w:multiLevelType w:val="multilevel"/>
    <w:tmpl w:val="1DFA86D6"/>
    <w:lvl w:ilvl="0">
      <w:start w:val="1"/>
      <w:numFmt w:val="upperLetter"/>
      <w:pStyle w:val="Appendix1Heading"/>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Heading"/>
      <w:lvlText w:val="%1.%2"/>
      <w:lvlJc w:val="left"/>
      <w:pPr>
        <w:ind w:left="0" w:firstLine="0"/>
      </w:pPr>
      <w:rPr>
        <w:rFonts w:hint="default"/>
      </w:rPr>
    </w:lvl>
    <w:lvl w:ilvl="2">
      <w:start w:val="1"/>
      <w:numFmt w:val="decimal"/>
      <w:lvlRestart w:val="0"/>
      <w:pStyle w:val="Appendix3Heading"/>
      <w:lvlText w:val="A.%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48518C"/>
    <w:multiLevelType w:val="multilevel"/>
    <w:tmpl w:val="44EA2FD8"/>
    <w:styleLink w:val="ListStyleSimpleBullets"/>
    <w:lvl w:ilvl="0">
      <w:start w:val="1"/>
      <w:numFmt w:val="bullet"/>
      <w:pStyle w:val="ListBullet"/>
      <w:lvlText w:val=""/>
      <w:lvlJc w:val="left"/>
      <w:pPr>
        <w:ind w:left="964" w:hanging="255"/>
      </w:pPr>
      <w:rPr>
        <w:rFonts w:ascii="Symbol" w:hAnsi="Symbol" w:hint="default"/>
        <w:color w:val="auto"/>
      </w:rPr>
    </w:lvl>
    <w:lvl w:ilvl="1">
      <w:start w:val="1"/>
      <w:numFmt w:val="bullet"/>
      <w:pStyle w:val="ListBullet2"/>
      <w:lvlText w:val=""/>
      <w:lvlJc w:val="left"/>
      <w:pPr>
        <w:ind w:left="1248" w:hanging="255"/>
      </w:pPr>
      <w:rPr>
        <w:rFonts w:ascii="Symbol" w:hAnsi="Symbol" w:hint="default"/>
        <w:color w:val="auto"/>
      </w:rPr>
    </w:lvl>
    <w:lvl w:ilvl="2">
      <w:start w:val="1"/>
      <w:numFmt w:val="bullet"/>
      <w:pStyle w:val="ListBullet3"/>
      <w:lvlText w:val=""/>
      <w:lvlJc w:val="left"/>
      <w:pPr>
        <w:ind w:left="1532" w:hanging="255"/>
      </w:pPr>
      <w:rPr>
        <w:rFonts w:ascii="Symbol" w:hAnsi="Symbol" w:hint="default"/>
        <w:color w:val="auto"/>
      </w:rPr>
    </w:lvl>
    <w:lvl w:ilvl="3">
      <w:start w:val="1"/>
      <w:numFmt w:val="bullet"/>
      <w:pStyle w:val="ListBullet4"/>
      <w:lvlText w:val=""/>
      <w:lvlJc w:val="left"/>
      <w:pPr>
        <w:ind w:left="1816" w:hanging="255"/>
      </w:pPr>
      <w:rPr>
        <w:rFonts w:ascii="Symbol" w:hAnsi="Symbol" w:hint="default"/>
        <w:color w:val="auto"/>
      </w:rPr>
    </w:lvl>
    <w:lvl w:ilvl="4">
      <w:start w:val="1"/>
      <w:numFmt w:val="bullet"/>
      <w:pStyle w:val="ListBullet5"/>
      <w:lvlText w:val=""/>
      <w:lvlJc w:val="left"/>
      <w:pPr>
        <w:ind w:left="2100" w:hanging="255"/>
      </w:pPr>
      <w:rPr>
        <w:rFonts w:ascii="Symbol" w:hAnsi="Symbol" w:hint="default"/>
        <w:color w:val="auto"/>
      </w:rPr>
    </w:lvl>
    <w:lvl w:ilvl="5">
      <w:start w:val="1"/>
      <w:numFmt w:val="none"/>
      <w:lvlText w:val="(%6)"/>
      <w:lvlJc w:val="left"/>
      <w:pPr>
        <w:ind w:left="2384" w:hanging="255"/>
      </w:pPr>
      <w:rPr>
        <w:rFonts w:hint="default"/>
      </w:rPr>
    </w:lvl>
    <w:lvl w:ilvl="6">
      <w:start w:val="1"/>
      <w:numFmt w:val="none"/>
      <w:lvlText w:val="%7."/>
      <w:lvlJc w:val="left"/>
      <w:pPr>
        <w:ind w:left="2668" w:hanging="255"/>
      </w:pPr>
      <w:rPr>
        <w:rFonts w:hint="default"/>
      </w:rPr>
    </w:lvl>
    <w:lvl w:ilvl="7">
      <w:start w:val="1"/>
      <w:numFmt w:val="none"/>
      <w:lvlText w:val="%8."/>
      <w:lvlJc w:val="left"/>
      <w:pPr>
        <w:ind w:left="2952" w:hanging="255"/>
      </w:pPr>
      <w:rPr>
        <w:rFonts w:hint="default"/>
      </w:rPr>
    </w:lvl>
    <w:lvl w:ilvl="8">
      <w:start w:val="1"/>
      <w:numFmt w:val="none"/>
      <w:lvlText w:val="%9."/>
      <w:lvlJc w:val="left"/>
      <w:pPr>
        <w:ind w:left="3236" w:hanging="255"/>
      </w:pPr>
      <w:rPr>
        <w:rFonts w:hint="default"/>
      </w:rPr>
    </w:lvl>
  </w:abstractNum>
  <w:abstractNum w:abstractNumId="10"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28A1396"/>
    <w:multiLevelType w:val="hybridMultilevel"/>
    <w:tmpl w:val="50564292"/>
    <w:lvl w:ilvl="0" w:tplc="1F1CC0E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22657"/>
    <w:multiLevelType w:val="multilevel"/>
    <w:tmpl w:val="31969820"/>
    <w:styleLink w:val="Style1"/>
    <w:lvl w:ilvl="0">
      <w:start w:val="1"/>
      <w:numFmt w:val="decimal"/>
      <w:lvlText w:val="3.%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81A70FE"/>
    <w:multiLevelType w:val="multilevel"/>
    <w:tmpl w:val="840A0F76"/>
    <w:lvl w:ilvl="0">
      <w:start w:val="1"/>
      <w:numFmt w:val="decimal"/>
      <w:pStyle w:val="DHHSbodynumbered"/>
      <w:lvlText w:val="3.%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50064F5"/>
    <w:multiLevelType w:val="multilevel"/>
    <w:tmpl w:val="AEC2DCC4"/>
    <w:styleLink w:val="ListSimpleBullets"/>
    <w:lvl w:ilvl="0">
      <w:start w:val="1"/>
      <w:numFmt w:val="bullet"/>
      <w:lvlText w:val=""/>
      <w:lvlJc w:val="left"/>
      <w:pPr>
        <w:ind w:left="1134" w:hanging="425"/>
      </w:pPr>
      <w:rPr>
        <w:rFonts w:ascii="Symbol" w:hAnsi="Symbol" w:hint="default"/>
        <w:color w:val="auto"/>
      </w:rPr>
    </w:lvl>
    <w:lvl w:ilvl="1">
      <w:start w:val="1"/>
      <w:numFmt w:val="bullet"/>
      <w:lvlText w:val=""/>
      <w:lvlJc w:val="left"/>
      <w:pPr>
        <w:ind w:left="1701" w:hanging="425"/>
      </w:pPr>
      <w:rPr>
        <w:rFonts w:ascii="Symbol" w:hAnsi="Symbol" w:hint="default"/>
        <w:color w:val="auto"/>
      </w:rPr>
    </w:lvl>
    <w:lvl w:ilvl="2">
      <w:start w:val="1"/>
      <w:numFmt w:val="bullet"/>
      <w:lvlText w:val=""/>
      <w:lvlJc w:val="left"/>
      <w:pPr>
        <w:ind w:left="2268" w:hanging="425"/>
      </w:pPr>
      <w:rPr>
        <w:rFonts w:ascii="Symbol" w:hAnsi="Symbol" w:hint="default"/>
        <w:color w:val="auto"/>
      </w:rPr>
    </w:lvl>
    <w:lvl w:ilvl="3">
      <w:start w:val="1"/>
      <w:numFmt w:val="bullet"/>
      <w:lvlText w:val=""/>
      <w:lvlJc w:val="left"/>
      <w:pPr>
        <w:tabs>
          <w:tab w:val="num" w:pos="964"/>
        </w:tabs>
        <w:ind w:left="2835" w:hanging="425"/>
      </w:pPr>
      <w:rPr>
        <w:rFonts w:ascii="Symbol" w:hAnsi="Symbol" w:hint="default"/>
        <w:color w:val="auto"/>
      </w:rPr>
    </w:lvl>
    <w:lvl w:ilvl="4">
      <w:start w:val="1"/>
      <w:numFmt w:val="bullet"/>
      <w:pStyle w:val="ListNumber5"/>
      <w:lvlText w:val=""/>
      <w:lvlJc w:val="left"/>
      <w:pPr>
        <w:tabs>
          <w:tab w:val="num" w:pos="1134"/>
        </w:tabs>
        <w:ind w:left="3402" w:hanging="425"/>
      </w:pPr>
      <w:rPr>
        <w:rFonts w:ascii="Symbol" w:hAnsi="Symbol" w:hint="default"/>
        <w:color w:val="auto"/>
      </w:rPr>
    </w:lvl>
    <w:lvl w:ilvl="5">
      <w:start w:val="1"/>
      <w:numFmt w:val="none"/>
      <w:lvlText w:val="%1.%2.%3.%4.%5.%6"/>
      <w:lvlJc w:val="left"/>
      <w:pPr>
        <w:ind w:left="3969" w:hanging="425"/>
      </w:pPr>
      <w:rPr>
        <w:rFonts w:hint="default"/>
      </w:rPr>
    </w:lvl>
    <w:lvl w:ilvl="6">
      <w:start w:val="1"/>
      <w:numFmt w:val="none"/>
      <w:lvlText w:val="%1.%2.%3.%4.%5.%6.%7"/>
      <w:lvlJc w:val="left"/>
      <w:pPr>
        <w:ind w:left="4536" w:hanging="425"/>
      </w:pPr>
      <w:rPr>
        <w:rFonts w:hint="default"/>
      </w:rPr>
    </w:lvl>
    <w:lvl w:ilvl="7">
      <w:start w:val="1"/>
      <w:numFmt w:val="none"/>
      <w:lvlText w:val="%1.%2.%3.%4.%5.%6.%7.%8"/>
      <w:lvlJc w:val="left"/>
      <w:pPr>
        <w:ind w:left="5103" w:hanging="425"/>
      </w:pPr>
      <w:rPr>
        <w:rFonts w:hint="default"/>
      </w:rPr>
    </w:lvl>
    <w:lvl w:ilvl="8">
      <w:start w:val="1"/>
      <w:numFmt w:val="decimal"/>
      <w:lvlText w:val="%1.%2.%3.%4.%5.%6.%7.%8.%9"/>
      <w:lvlJc w:val="left"/>
      <w:pPr>
        <w:ind w:left="5670" w:hanging="425"/>
      </w:pPr>
      <w:rPr>
        <w:rFonts w:hint="default"/>
      </w:rPr>
    </w:lvl>
  </w:abstractNum>
  <w:abstractNum w:abstractNumId="19" w15:restartNumberingAfterBreak="0">
    <w:nsid w:val="48453CC0"/>
    <w:multiLevelType w:val="multilevel"/>
    <w:tmpl w:val="E4761AD8"/>
    <w:lvl w:ilvl="0">
      <w:start w:val="1"/>
      <w:numFmt w:val="decimal"/>
      <w:lvlText w:val="3.%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15E3BC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F691B1F"/>
    <w:multiLevelType w:val="multilevel"/>
    <w:tmpl w:val="725CD72C"/>
    <w:lvl w:ilvl="0">
      <w:start w:val="1"/>
      <w:numFmt w:val="bullet"/>
      <w:pStyle w:val="Bulleted"/>
      <w:lvlText w:val="–"/>
      <w:lvlJc w:val="left"/>
      <w:pPr>
        <w:ind w:left="360" w:hanging="360"/>
      </w:pPr>
      <w:rPr>
        <w:rFonts w:ascii="Stencil" w:hAnsi="Stenci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tencil" w:hAnsi="Stenci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54D0E46"/>
    <w:multiLevelType w:val="hybridMultilevel"/>
    <w:tmpl w:val="232258C6"/>
    <w:lvl w:ilvl="0" w:tplc="0FE05128">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C467575"/>
    <w:multiLevelType w:val="multilevel"/>
    <w:tmpl w:val="2362D0B8"/>
    <w:styleLink w:val="Style2"/>
    <w:lvl w:ilvl="0">
      <w:start w:val="1"/>
      <w:numFmt w:val="decimal"/>
      <w:lvlText w:val="3.%1"/>
      <w:lvlJc w:val="righ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2877E15"/>
    <w:multiLevelType w:val="multilevel"/>
    <w:tmpl w:val="FB7A40FA"/>
    <w:lvl w:ilvl="0">
      <w:start w:val="1"/>
      <w:numFmt w:val="none"/>
      <w:lvlRestart w:val="0"/>
      <w:pStyle w:val="NSHeading1"/>
      <w:suff w:val="nothing"/>
      <w:lvlText w:val=""/>
      <w:lvlJc w:val="left"/>
      <w:pPr>
        <w:ind w:left="0" w:firstLine="0"/>
      </w:pPr>
    </w:lvl>
    <w:lvl w:ilvl="1">
      <w:start w:val="1"/>
      <w:numFmt w:val="decimal"/>
      <w:pStyle w:val="NSHeading2"/>
      <w:lvlText w:val="%2"/>
      <w:lvlJc w:val="left"/>
      <w:pPr>
        <w:tabs>
          <w:tab w:val="num" w:pos="567"/>
        </w:tabs>
        <w:ind w:left="567" w:hanging="567"/>
      </w:pPr>
    </w:lvl>
    <w:lvl w:ilvl="2">
      <w:start w:val="1"/>
      <w:numFmt w:val="decimal"/>
      <w:pStyle w:val="NSHeading3"/>
      <w:lvlText w:val="%2.%3"/>
      <w:lvlJc w:val="left"/>
      <w:pPr>
        <w:tabs>
          <w:tab w:val="num" w:pos="567"/>
        </w:tabs>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6DE74B8"/>
    <w:multiLevelType w:val="multilevel"/>
    <w:tmpl w:val="2362D0B8"/>
    <w:numStyleLink w:val="Style2"/>
  </w:abstractNum>
  <w:num w:numId="1">
    <w:abstractNumId w:val="21"/>
  </w:num>
  <w:num w:numId="2">
    <w:abstractNumId w:val="16"/>
  </w:num>
  <w:num w:numId="3">
    <w:abstractNumId w:val="14"/>
  </w:num>
  <w:num w:numId="4">
    <w:abstractNumId w:val="5"/>
  </w:num>
  <w:num w:numId="5">
    <w:abstractNumId w:val="17"/>
  </w:num>
  <w:num w:numId="6">
    <w:abstractNumId w:val="23"/>
  </w:num>
  <w:num w:numId="7">
    <w:abstractNumId w:val="20"/>
  </w:num>
  <w:num w:numId="8">
    <w:abstractNumId w:val="16"/>
  </w:num>
  <w:num w:numId="9">
    <w:abstractNumId w:val="5"/>
  </w:num>
  <w:num w:numId="10">
    <w:abstractNumId w:val="23"/>
  </w:num>
  <w:num w:numId="11">
    <w:abstractNumId w:val="17"/>
  </w:num>
  <w:num w:numId="12">
    <w:abstractNumId w:val="20"/>
  </w:num>
  <w:num w:numId="13">
    <w:abstractNumId w:val="22"/>
  </w:num>
  <w:num w:numId="14">
    <w:abstractNumId w:val="10"/>
  </w:num>
  <w:num w:numId="15">
    <w:abstractNumId w:val="8"/>
  </w:num>
  <w:num w:numId="16">
    <w:abstractNumId w:val="18"/>
  </w:num>
  <w:num w:numId="17">
    <w:abstractNumId w:val="9"/>
  </w:num>
  <w:num w:numId="18">
    <w:abstractNumId w:val="12"/>
  </w:num>
  <w:num w:numId="19">
    <w:abstractNumId w:val="7"/>
  </w:num>
  <w:num w:numId="20">
    <w:abstractNumId w:val="24"/>
  </w:num>
  <w:num w:numId="21">
    <w:abstractNumId w:val="6"/>
  </w:num>
  <w:num w:numId="22">
    <w:abstractNumId w:val="26"/>
  </w:num>
  <w:num w:numId="23">
    <w:abstractNumId w:val="11"/>
  </w:num>
  <w:num w:numId="24">
    <w:abstractNumId w:val="2"/>
  </w:num>
  <w:num w:numId="25">
    <w:abstractNumId w:val="3"/>
  </w:num>
  <w:num w:numId="26">
    <w:abstractNumId w:val="1"/>
  </w:num>
  <w:num w:numId="27">
    <w:abstractNumId w:val="0"/>
  </w:num>
  <w:num w:numId="28">
    <w:abstractNumId w:val="4"/>
  </w:num>
  <w:num w:numId="29">
    <w:abstractNumId w:val="19"/>
  </w:num>
  <w:num w:numId="30">
    <w:abstractNumId w:val="13"/>
  </w:num>
  <w:num w:numId="31">
    <w:abstractNumId w:val="15"/>
  </w:num>
  <w:num w:numId="32">
    <w:abstractNumId w:val="25"/>
  </w:num>
  <w:num w:numId="33">
    <w:abstractNumId w:val="27"/>
  </w:num>
  <w:num w:numId="3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E"/>
    <w:rsid w:val="00002990"/>
    <w:rsid w:val="00002A4A"/>
    <w:rsid w:val="000034C7"/>
    <w:rsid w:val="000048AC"/>
    <w:rsid w:val="00014FC4"/>
    <w:rsid w:val="00020AAB"/>
    <w:rsid w:val="000218D6"/>
    <w:rsid w:val="000223A4"/>
    <w:rsid w:val="00022458"/>
    <w:rsid w:val="00022E60"/>
    <w:rsid w:val="000235EA"/>
    <w:rsid w:val="000251D8"/>
    <w:rsid w:val="0002550E"/>
    <w:rsid w:val="00026C19"/>
    <w:rsid w:val="00031263"/>
    <w:rsid w:val="000476D1"/>
    <w:rsid w:val="00050C2F"/>
    <w:rsid w:val="0005587D"/>
    <w:rsid w:val="00055CC5"/>
    <w:rsid w:val="0005633B"/>
    <w:rsid w:val="0005651D"/>
    <w:rsid w:val="00060E93"/>
    <w:rsid w:val="00064936"/>
    <w:rsid w:val="00067B10"/>
    <w:rsid w:val="000734F8"/>
    <w:rsid w:val="000736B8"/>
    <w:rsid w:val="00073EC3"/>
    <w:rsid w:val="00074E4E"/>
    <w:rsid w:val="000817CB"/>
    <w:rsid w:val="00082BA5"/>
    <w:rsid w:val="000873EF"/>
    <w:rsid w:val="00091B19"/>
    <w:rsid w:val="00096A2E"/>
    <w:rsid w:val="000A3A22"/>
    <w:rsid w:val="000B3792"/>
    <w:rsid w:val="000B4BEC"/>
    <w:rsid w:val="000C6242"/>
    <w:rsid w:val="000C68DB"/>
    <w:rsid w:val="000D2C32"/>
    <w:rsid w:val="000E20D1"/>
    <w:rsid w:val="000E6F72"/>
    <w:rsid w:val="000F0478"/>
    <w:rsid w:val="000F0A50"/>
    <w:rsid w:val="000F4EE2"/>
    <w:rsid w:val="000F5C2C"/>
    <w:rsid w:val="00100100"/>
    <w:rsid w:val="00103D5E"/>
    <w:rsid w:val="0010405E"/>
    <w:rsid w:val="00104CD5"/>
    <w:rsid w:val="00104EA7"/>
    <w:rsid w:val="00105FAD"/>
    <w:rsid w:val="0011155B"/>
    <w:rsid w:val="00111A6A"/>
    <w:rsid w:val="00115BF3"/>
    <w:rsid w:val="001168F1"/>
    <w:rsid w:val="00117CDF"/>
    <w:rsid w:val="00121BF1"/>
    <w:rsid w:val="00123650"/>
    <w:rsid w:val="00124C2F"/>
    <w:rsid w:val="00126787"/>
    <w:rsid w:val="001267C6"/>
    <w:rsid w:val="00127A8B"/>
    <w:rsid w:val="00132034"/>
    <w:rsid w:val="00134BE5"/>
    <w:rsid w:val="001412D1"/>
    <w:rsid w:val="001423E3"/>
    <w:rsid w:val="001475EA"/>
    <w:rsid w:val="00147C40"/>
    <w:rsid w:val="001504F5"/>
    <w:rsid w:val="001517BD"/>
    <w:rsid w:val="001570A6"/>
    <w:rsid w:val="00166310"/>
    <w:rsid w:val="0016721B"/>
    <w:rsid w:val="00170ADB"/>
    <w:rsid w:val="0017248D"/>
    <w:rsid w:val="0017283A"/>
    <w:rsid w:val="00173626"/>
    <w:rsid w:val="0017614A"/>
    <w:rsid w:val="0018177B"/>
    <w:rsid w:val="001817CD"/>
    <w:rsid w:val="0018235E"/>
    <w:rsid w:val="00183A74"/>
    <w:rsid w:val="0018768C"/>
    <w:rsid w:val="00192BA0"/>
    <w:rsid w:val="00197303"/>
    <w:rsid w:val="001A0FEE"/>
    <w:rsid w:val="001A17EA"/>
    <w:rsid w:val="001A1D17"/>
    <w:rsid w:val="001A22AA"/>
    <w:rsid w:val="001A7A18"/>
    <w:rsid w:val="001B1565"/>
    <w:rsid w:val="001B166D"/>
    <w:rsid w:val="001B28B5"/>
    <w:rsid w:val="001B2975"/>
    <w:rsid w:val="001B4E7C"/>
    <w:rsid w:val="001C08A9"/>
    <w:rsid w:val="001C122D"/>
    <w:rsid w:val="001C17FC"/>
    <w:rsid w:val="001C475E"/>
    <w:rsid w:val="001D0C87"/>
    <w:rsid w:val="001D2A82"/>
    <w:rsid w:val="001D2E71"/>
    <w:rsid w:val="001D569B"/>
    <w:rsid w:val="001E0EA3"/>
    <w:rsid w:val="001E4995"/>
    <w:rsid w:val="001E7A42"/>
    <w:rsid w:val="001F09DC"/>
    <w:rsid w:val="001F3163"/>
    <w:rsid w:val="001F32BB"/>
    <w:rsid w:val="001F43E6"/>
    <w:rsid w:val="00206946"/>
    <w:rsid w:val="00213772"/>
    <w:rsid w:val="00215D68"/>
    <w:rsid w:val="00216DF9"/>
    <w:rsid w:val="00217882"/>
    <w:rsid w:val="00220749"/>
    <w:rsid w:val="0022422C"/>
    <w:rsid w:val="0022724E"/>
    <w:rsid w:val="00227F6C"/>
    <w:rsid w:val="00230666"/>
    <w:rsid w:val="00231153"/>
    <w:rsid w:val="0023252E"/>
    <w:rsid w:val="0023648C"/>
    <w:rsid w:val="002368C6"/>
    <w:rsid w:val="00240F44"/>
    <w:rsid w:val="00241C31"/>
    <w:rsid w:val="00244805"/>
    <w:rsid w:val="0025229A"/>
    <w:rsid w:val="00256E7C"/>
    <w:rsid w:val="00262D34"/>
    <w:rsid w:val="002657BE"/>
    <w:rsid w:val="002659D9"/>
    <w:rsid w:val="002679D5"/>
    <w:rsid w:val="00267A03"/>
    <w:rsid w:val="002714FD"/>
    <w:rsid w:val="00275F94"/>
    <w:rsid w:val="00281B9C"/>
    <w:rsid w:val="00284C9B"/>
    <w:rsid w:val="00284D50"/>
    <w:rsid w:val="0028575F"/>
    <w:rsid w:val="002874C3"/>
    <w:rsid w:val="00290108"/>
    <w:rsid w:val="00290DEC"/>
    <w:rsid w:val="002A141B"/>
    <w:rsid w:val="002A26B6"/>
    <w:rsid w:val="002A6A4E"/>
    <w:rsid w:val="002B0380"/>
    <w:rsid w:val="002B06C6"/>
    <w:rsid w:val="002B47A6"/>
    <w:rsid w:val="002B5A85"/>
    <w:rsid w:val="002B5FFC"/>
    <w:rsid w:val="002B63A7"/>
    <w:rsid w:val="002C5139"/>
    <w:rsid w:val="002C5543"/>
    <w:rsid w:val="002D0F7F"/>
    <w:rsid w:val="002D6C91"/>
    <w:rsid w:val="002D7EDD"/>
    <w:rsid w:val="002E0198"/>
    <w:rsid w:val="002E1D7C"/>
    <w:rsid w:val="002E31C1"/>
    <w:rsid w:val="002F048B"/>
    <w:rsid w:val="002F0AB5"/>
    <w:rsid w:val="002F20CB"/>
    <w:rsid w:val="002F3118"/>
    <w:rsid w:val="002F449B"/>
    <w:rsid w:val="002F4D86"/>
    <w:rsid w:val="002F5D69"/>
    <w:rsid w:val="002F7C77"/>
    <w:rsid w:val="00300CB3"/>
    <w:rsid w:val="0030394B"/>
    <w:rsid w:val="0030426E"/>
    <w:rsid w:val="003072C6"/>
    <w:rsid w:val="00310D8E"/>
    <w:rsid w:val="0031217C"/>
    <w:rsid w:val="00315BBD"/>
    <w:rsid w:val="0031753A"/>
    <w:rsid w:val="00320293"/>
    <w:rsid w:val="00322CC2"/>
    <w:rsid w:val="003244F1"/>
    <w:rsid w:val="003271DC"/>
    <w:rsid w:val="00330306"/>
    <w:rsid w:val="00334B54"/>
    <w:rsid w:val="0033739E"/>
    <w:rsid w:val="00343733"/>
    <w:rsid w:val="00346530"/>
    <w:rsid w:val="00350C18"/>
    <w:rsid w:val="00354C1F"/>
    <w:rsid w:val="00355886"/>
    <w:rsid w:val="00356814"/>
    <w:rsid w:val="0035703D"/>
    <w:rsid w:val="0036322E"/>
    <w:rsid w:val="003741AD"/>
    <w:rsid w:val="00375766"/>
    <w:rsid w:val="003769F6"/>
    <w:rsid w:val="0038019F"/>
    <w:rsid w:val="00382071"/>
    <w:rsid w:val="003822A7"/>
    <w:rsid w:val="003836D2"/>
    <w:rsid w:val="00385A01"/>
    <w:rsid w:val="00394C1B"/>
    <w:rsid w:val="00396875"/>
    <w:rsid w:val="003A063E"/>
    <w:rsid w:val="003A2CC8"/>
    <w:rsid w:val="003A2F25"/>
    <w:rsid w:val="003B1C23"/>
    <w:rsid w:val="003B2807"/>
    <w:rsid w:val="003C36CB"/>
    <w:rsid w:val="003C4A49"/>
    <w:rsid w:val="003C68F2"/>
    <w:rsid w:val="003D3FF3"/>
    <w:rsid w:val="003D58B8"/>
    <w:rsid w:val="003D5CFB"/>
    <w:rsid w:val="003D6891"/>
    <w:rsid w:val="003E2636"/>
    <w:rsid w:val="003E2E12"/>
    <w:rsid w:val="003E3BBF"/>
    <w:rsid w:val="003F39CE"/>
    <w:rsid w:val="003F40AC"/>
    <w:rsid w:val="00401108"/>
    <w:rsid w:val="004026D2"/>
    <w:rsid w:val="00402927"/>
    <w:rsid w:val="00405276"/>
    <w:rsid w:val="00407993"/>
    <w:rsid w:val="00410AFD"/>
    <w:rsid w:val="00411833"/>
    <w:rsid w:val="004129CA"/>
    <w:rsid w:val="00412F64"/>
    <w:rsid w:val="00417BEB"/>
    <w:rsid w:val="00417CC6"/>
    <w:rsid w:val="0043094B"/>
    <w:rsid w:val="004324FF"/>
    <w:rsid w:val="00432A55"/>
    <w:rsid w:val="0043582B"/>
    <w:rsid w:val="004372B7"/>
    <w:rsid w:val="00441B39"/>
    <w:rsid w:val="0044260A"/>
    <w:rsid w:val="00444D82"/>
    <w:rsid w:val="004466E9"/>
    <w:rsid w:val="00453EBB"/>
    <w:rsid w:val="00456194"/>
    <w:rsid w:val="004564C6"/>
    <w:rsid w:val="004572A8"/>
    <w:rsid w:val="00457D29"/>
    <w:rsid w:val="004606F5"/>
    <w:rsid w:val="004610CC"/>
    <w:rsid w:val="00465464"/>
    <w:rsid w:val="00465E87"/>
    <w:rsid w:val="00475DF3"/>
    <w:rsid w:val="0047786A"/>
    <w:rsid w:val="00477A65"/>
    <w:rsid w:val="00482DB3"/>
    <w:rsid w:val="004836ED"/>
    <w:rsid w:val="00491526"/>
    <w:rsid w:val="004961D8"/>
    <w:rsid w:val="004971F3"/>
    <w:rsid w:val="004A0236"/>
    <w:rsid w:val="004A10D7"/>
    <w:rsid w:val="004A369A"/>
    <w:rsid w:val="004A3B3E"/>
    <w:rsid w:val="004B31B8"/>
    <w:rsid w:val="004B37A6"/>
    <w:rsid w:val="004B48D3"/>
    <w:rsid w:val="004C14C6"/>
    <w:rsid w:val="004C1B54"/>
    <w:rsid w:val="004C278E"/>
    <w:rsid w:val="004C3657"/>
    <w:rsid w:val="004C5777"/>
    <w:rsid w:val="004D0173"/>
    <w:rsid w:val="004D1056"/>
    <w:rsid w:val="004D2B7B"/>
    <w:rsid w:val="004D3577"/>
    <w:rsid w:val="004D5732"/>
    <w:rsid w:val="004E1EDE"/>
    <w:rsid w:val="004E21E2"/>
    <w:rsid w:val="004E293F"/>
    <w:rsid w:val="004E380D"/>
    <w:rsid w:val="004E7922"/>
    <w:rsid w:val="004F0DFC"/>
    <w:rsid w:val="004F3441"/>
    <w:rsid w:val="004F41B2"/>
    <w:rsid w:val="004F4AFC"/>
    <w:rsid w:val="004F52A5"/>
    <w:rsid w:val="00500C8C"/>
    <w:rsid w:val="00501375"/>
    <w:rsid w:val="00501D3B"/>
    <w:rsid w:val="005020BE"/>
    <w:rsid w:val="005022C9"/>
    <w:rsid w:val="00502B8F"/>
    <w:rsid w:val="005061EE"/>
    <w:rsid w:val="0050779D"/>
    <w:rsid w:val="005139EA"/>
    <w:rsid w:val="00515BC2"/>
    <w:rsid w:val="0051687D"/>
    <w:rsid w:val="00517DDC"/>
    <w:rsid w:val="00520BBB"/>
    <w:rsid w:val="00524310"/>
    <w:rsid w:val="0052468D"/>
    <w:rsid w:val="00525456"/>
    <w:rsid w:val="00526380"/>
    <w:rsid w:val="00532236"/>
    <w:rsid w:val="005338EA"/>
    <w:rsid w:val="00541DFE"/>
    <w:rsid w:val="00542307"/>
    <w:rsid w:val="00543E6C"/>
    <w:rsid w:val="00544184"/>
    <w:rsid w:val="00544383"/>
    <w:rsid w:val="00547E21"/>
    <w:rsid w:val="00551789"/>
    <w:rsid w:val="00553F68"/>
    <w:rsid w:val="00553FE0"/>
    <w:rsid w:val="00554779"/>
    <w:rsid w:val="005549D6"/>
    <w:rsid w:val="00554BE7"/>
    <w:rsid w:val="005552FD"/>
    <w:rsid w:val="005600E5"/>
    <w:rsid w:val="00564E8F"/>
    <w:rsid w:val="005728A4"/>
    <w:rsid w:val="00574781"/>
    <w:rsid w:val="005752E7"/>
    <w:rsid w:val="005758F8"/>
    <w:rsid w:val="005763FC"/>
    <w:rsid w:val="00576EB4"/>
    <w:rsid w:val="00577B30"/>
    <w:rsid w:val="00582768"/>
    <w:rsid w:val="00583461"/>
    <w:rsid w:val="00584F42"/>
    <w:rsid w:val="005856A4"/>
    <w:rsid w:val="00587614"/>
    <w:rsid w:val="00587E76"/>
    <w:rsid w:val="00590730"/>
    <w:rsid w:val="005A3051"/>
    <w:rsid w:val="005A4940"/>
    <w:rsid w:val="005A53FE"/>
    <w:rsid w:val="005A5491"/>
    <w:rsid w:val="005A69F0"/>
    <w:rsid w:val="005B224D"/>
    <w:rsid w:val="005B7D22"/>
    <w:rsid w:val="005C029E"/>
    <w:rsid w:val="005C0EE4"/>
    <w:rsid w:val="005C34D9"/>
    <w:rsid w:val="005C46FB"/>
    <w:rsid w:val="005C5E6A"/>
    <w:rsid w:val="005D4DC7"/>
    <w:rsid w:val="005E085D"/>
    <w:rsid w:val="005E32F5"/>
    <w:rsid w:val="005E3FA7"/>
    <w:rsid w:val="005E7963"/>
    <w:rsid w:val="005F218C"/>
    <w:rsid w:val="005F4523"/>
    <w:rsid w:val="005F58C7"/>
    <w:rsid w:val="005F6D9D"/>
    <w:rsid w:val="00601D4D"/>
    <w:rsid w:val="006021B4"/>
    <w:rsid w:val="00605B5B"/>
    <w:rsid w:val="006062D8"/>
    <w:rsid w:val="00606827"/>
    <w:rsid w:val="00620262"/>
    <w:rsid w:val="00621379"/>
    <w:rsid w:val="00621B4C"/>
    <w:rsid w:val="00621D34"/>
    <w:rsid w:val="00623A4D"/>
    <w:rsid w:val="00627C52"/>
    <w:rsid w:val="00630937"/>
    <w:rsid w:val="00631EE1"/>
    <w:rsid w:val="00634F2D"/>
    <w:rsid w:val="00636AD1"/>
    <w:rsid w:val="00645CCE"/>
    <w:rsid w:val="00652F87"/>
    <w:rsid w:val="00653B84"/>
    <w:rsid w:val="00653E0D"/>
    <w:rsid w:val="006614B8"/>
    <w:rsid w:val="006651DB"/>
    <w:rsid w:val="00665BDF"/>
    <w:rsid w:val="00673F9E"/>
    <w:rsid w:val="00677841"/>
    <w:rsid w:val="0068153F"/>
    <w:rsid w:val="006865C8"/>
    <w:rsid w:val="00686B48"/>
    <w:rsid w:val="00687038"/>
    <w:rsid w:val="0068714E"/>
    <w:rsid w:val="006872F5"/>
    <w:rsid w:val="006929F7"/>
    <w:rsid w:val="0069374A"/>
    <w:rsid w:val="00694AB8"/>
    <w:rsid w:val="006957A4"/>
    <w:rsid w:val="00695EF7"/>
    <w:rsid w:val="0069618D"/>
    <w:rsid w:val="0069699D"/>
    <w:rsid w:val="006B2C51"/>
    <w:rsid w:val="006B6361"/>
    <w:rsid w:val="006D24CE"/>
    <w:rsid w:val="006D360C"/>
    <w:rsid w:val="006D5AC9"/>
    <w:rsid w:val="006D66ED"/>
    <w:rsid w:val="006E786B"/>
    <w:rsid w:val="006F3E0E"/>
    <w:rsid w:val="007002B1"/>
    <w:rsid w:val="00700F70"/>
    <w:rsid w:val="00704EB7"/>
    <w:rsid w:val="00705742"/>
    <w:rsid w:val="007104FE"/>
    <w:rsid w:val="00711B0C"/>
    <w:rsid w:val="007121A2"/>
    <w:rsid w:val="00713981"/>
    <w:rsid w:val="00716445"/>
    <w:rsid w:val="007176D6"/>
    <w:rsid w:val="0071793C"/>
    <w:rsid w:val="00722896"/>
    <w:rsid w:val="007250F2"/>
    <w:rsid w:val="00727D54"/>
    <w:rsid w:val="00731EF2"/>
    <w:rsid w:val="00732BF3"/>
    <w:rsid w:val="007344C5"/>
    <w:rsid w:val="00734959"/>
    <w:rsid w:val="00735137"/>
    <w:rsid w:val="0073520D"/>
    <w:rsid w:val="00736549"/>
    <w:rsid w:val="007407E5"/>
    <w:rsid w:val="0074163C"/>
    <w:rsid w:val="00751015"/>
    <w:rsid w:val="0076257D"/>
    <w:rsid w:val="00766AD5"/>
    <w:rsid w:val="00780226"/>
    <w:rsid w:val="00780608"/>
    <w:rsid w:val="00781AB4"/>
    <w:rsid w:val="007874C8"/>
    <w:rsid w:val="007923B7"/>
    <w:rsid w:val="00792616"/>
    <w:rsid w:val="007926BB"/>
    <w:rsid w:val="0079344C"/>
    <w:rsid w:val="007968AE"/>
    <w:rsid w:val="007A0283"/>
    <w:rsid w:val="007A05AA"/>
    <w:rsid w:val="007A5C10"/>
    <w:rsid w:val="007B088B"/>
    <w:rsid w:val="007C02C7"/>
    <w:rsid w:val="007C21EE"/>
    <w:rsid w:val="007D0A0F"/>
    <w:rsid w:val="007D2A72"/>
    <w:rsid w:val="007D3A2E"/>
    <w:rsid w:val="007D490D"/>
    <w:rsid w:val="007D6652"/>
    <w:rsid w:val="007E245D"/>
    <w:rsid w:val="007E343D"/>
    <w:rsid w:val="007F4383"/>
    <w:rsid w:val="007F5858"/>
    <w:rsid w:val="007F6862"/>
    <w:rsid w:val="007F747F"/>
    <w:rsid w:val="00801601"/>
    <w:rsid w:val="0080169A"/>
    <w:rsid w:val="008036A7"/>
    <w:rsid w:val="00810991"/>
    <w:rsid w:val="008122A4"/>
    <w:rsid w:val="008125ED"/>
    <w:rsid w:val="00814A9B"/>
    <w:rsid w:val="00814AE6"/>
    <w:rsid w:val="00814F66"/>
    <w:rsid w:val="00817C9E"/>
    <w:rsid w:val="008205AF"/>
    <w:rsid w:val="008225E5"/>
    <w:rsid w:val="0082523D"/>
    <w:rsid w:val="008255FE"/>
    <w:rsid w:val="00826A94"/>
    <w:rsid w:val="00826FB9"/>
    <w:rsid w:val="00831053"/>
    <w:rsid w:val="008314D2"/>
    <w:rsid w:val="0083254D"/>
    <w:rsid w:val="00836249"/>
    <w:rsid w:val="00836F00"/>
    <w:rsid w:val="00836F4A"/>
    <w:rsid w:val="00846192"/>
    <w:rsid w:val="00850806"/>
    <w:rsid w:val="008516B0"/>
    <w:rsid w:val="00852509"/>
    <w:rsid w:val="00856A1B"/>
    <w:rsid w:val="00857025"/>
    <w:rsid w:val="008621C3"/>
    <w:rsid w:val="00865486"/>
    <w:rsid w:val="008669BE"/>
    <w:rsid w:val="00871F0C"/>
    <w:rsid w:val="00873EE8"/>
    <w:rsid w:val="00874479"/>
    <w:rsid w:val="00876275"/>
    <w:rsid w:val="00882B99"/>
    <w:rsid w:val="00886121"/>
    <w:rsid w:val="00891CC3"/>
    <w:rsid w:val="008A295B"/>
    <w:rsid w:val="008A32EB"/>
    <w:rsid w:val="008A5B97"/>
    <w:rsid w:val="008A63E3"/>
    <w:rsid w:val="008A6604"/>
    <w:rsid w:val="008A760A"/>
    <w:rsid w:val="008B1C73"/>
    <w:rsid w:val="008B2233"/>
    <w:rsid w:val="008B5482"/>
    <w:rsid w:val="008C11F4"/>
    <w:rsid w:val="008C2BEC"/>
    <w:rsid w:val="008C6523"/>
    <w:rsid w:val="008C6D0E"/>
    <w:rsid w:val="008D052F"/>
    <w:rsid w:val="008D09D2"/>
    <w:rsid w:val="008D32DC"/>
    <w:rsid w:val="008D39C5"/>
    <w:rsid w:val="008D5A66"/>
    <w:rsid w:val="008D6357"/>
    <w:rsid w:val="008E1D89"/>
    <w:rsid w:val="008E2A21"/>
    <w:rsid w:val="008E3E3E"/>
    <w:rsid w:val="008E3E5C"/>
    <w:rsid w:val="008F116F"/>
    <w:rsid w:val="008F32DC"/>
    <w:rsid w:val="008F4B7D"/>
    <w:rsid w:val="008F5F87"/>
    <w:rsid w:val="008F5FE3"/>
    <w:rsid w:val="009009B3"/>
    <w:rsid w:val="00900A34"/>
    <w:rsid w:val="00906132"/>
    <w:rsid w:val="00907073"/>
    <w:rsid w:val="00910587"/>
    <w:rsid w:val="00913D72"/>
    <w:rsid w:val="009208F5"/>
    <w:rsid w:val="00927D51"/>
    <w:rsid w:val="00932272"/>
    <w:rsid w:val="009326FA"/>
    <w:rsid w:val="00932862"/>
    <w:rsid w:val="00935D60"/>
    <w:rsid w:val="00937A05"/>
    <w:rsid w:val="00937DD0"/>
    <w:rsid w:val="009447BB"/>
    <w:rsid w:val="00944C48"/>
    <w:rsid w:val="00946335"/>
    <w:rsid w:val="009513C4"/>
    <w:rsid w:val="00955E55"/>
    <w:rsid w:val="00962200"/>
    <w:rsid w:val="00966F54"/>
    <w:rsid w:val="00975E61"/>
    <w:rsid w:val="009761D4"/>
    <w:rsid w:val="00976E31"/>
    <w:rsid w:val="00977C63"/>
    <w:rsid w:val="00980087"/>
    <w:rsid w:val="009802B6"/>
    <w:rsid w:val="00980C0B"/>
    <w:rsid w:val="0098524F"/>
    <w:rsid w:val="00987ABE"/>
    <w:rsid w:val="009906C7"/>
    <w:rsid w:val="0099128A"/>
    <w:rsid w:val="009963CD"/>
    <w:rsid w:val="009B266D"/>
    <w:rsid w:val="009B5CBF"/>
    <w:rsid w:val="009C1475"/>
    <w:rsid w:val="009C184A"/>
    <w:rsid w:val="009C2CA5"/>
    <w:rsid w:val="009C7538"/>
    <w:rsid w:val="009D3E45"/>
    <w:rsid w:val="009D75D0"/>
    <w:rsid w:val="009E1696"/>
    <w:rsid w:val="009E2DB0"/>
    <w:rsid w:val="009E3575"/>
    <w:rsid w:val="009E40DE"/>
    <w:rsid w:val="009E7A96"/>
    <w:rsid w:val="009F351F"/>
    <w:rsid w:val="009F3F89"/>
    <w:rsid w:val="009F480E"/>
    <w:rsid w:val="00A022A2"/>
    <w:rsid w:val="00A02D15"/>
    <w:rsid w:val="00A11403"/>
    <w:rsid w:val="00A21331"/>
    <w:rsid w:val="00A222CB"/>
    <w:rsid w:val="00A23B64"/>
    <w:rsid w:val="00A26912"/>
    <w:rsid w:val="00A26B0D"/>
    <w:rsid w:val="00A30538"/>
    <w:rsid w:val="00A30709"/>
    <w:rsid w:val="00A32A3B"/>
    <w:rsid w:val="00A34B5C"/>
    <w:rsid w:val="00A3735A"/>
    <w:rsid w:val="00A42F1B"/>
    <w:rsid w:val="00A44609"/>
    <w:rsid w:val="00A44EBE"/>
    <w:rsid w:val="00A46E04"/>
    <w:rsid w:val="00A546BC"/>
    <w:rsid w:val="00A55989"/>
    <w:rsid w:val="00A5694A"/>
    <w:rsid w:val="00A611FF"/>
    <w:rsid w:val="00A63DA4"/>
    <w:rsid w:val="00A74743"/>
    <w:rsid w:val="00A75CD5"/>
    <w:rsid w:val="00A763D5"/>
    <w:rsid w:val="00A83DF3"/>
    <w:rsid w:val="00A8424F"/>
    <w:rsid w:val="00A85915"/>
    <w:rsid w:val="00A86270"/>
    <w:rsid w:val="00A952AB"/>
    <w:rsid w:val="00A9783D"/>
    <w:rsid w:val="00AA45E6"/>
    <w:rsid w:val="00AA5A37"/>
    <w:rsid w:val="00AA6F64"/>
    <w:rsid w:val="00AB489C"/>
    <w:rsid w:val="00AB50C1"/>
    <w:rsid w:val="00AB6936"/>
    <w:rsid w:val="00AC0C3B"/>
    <w:rsid w:val="00AC2C77"/>
    <w:rsid w:val="00AC2D63"/>
    <w:rsid w:val="00AD03D8"/>
    <w:rsid w:val="00AD0711"/>
    <w:rsid w:val="00AD44BD"/>
    <w:rsid w:val="00AD704E"/>
    <w:rsid w:val="00AE139B"/>
    <w:rsid w:val="00AE326E"/>
    <w:rsid w:val="00AE5FE0"/>
    <w:rsid w:val="00AE60B7"/>
    <w:rsid w:val="00AF2152"/>
    <w:rsid w:val="00AF2AB7"/>
    <w:rsid w:val="00AF2B1C"/>
    <w:rsid w:val="00AF4D3F"/>
    <w:rsid w:val="00B00304"/>
    <w:rsid w:val="00B0300B"/>
    <w:rsid w:val="00B03203"/>
    <w:rsid w:val="00B05457"/>
    <w:rsid w:val="00B057F5"/>
    <w:rsid w:val="00B128A0"/>
    <w:rsid w:val="00B128D2"/>
    <w:rsid w:val="00B20240"/>
    <w:rsid w:val="00B20624"/>
    <w:rsid w:val="00B23281"/>
    <w:rsid w:val="00B2614A"/>
    <w:rsid w:val="00B27571"/>
    <w:rsid w:val="00B33C41"/>
    <w:rsid w:val="00B347AD"/>
    <w:rsid w:val="00B34D9C"/>
    <w:rsid w:val="00B356F0"/>
    <w:rsid w:val="00B40764"/>
    <w:rsid w:val="00B4164B"/>
    <w:rsid w:val="00B44EF6"/>
    <w:rsid w:val="00B50CC1"/>
    <w:rsid w:val="00B520FE"/>
    <w:rsid w:val="00B52F30"/>
    <w:rsid w:val="00B53D88"/>
    <w:rsid w:val="00B5409A"/>
    <w:rsid w:val="00B55574"/>
    <w:rsid w:val="00B60601"/>
    <w:rsid w:val="00B617E6"/>
    <w:rsid w:val="00B6525D"/>
    <w:rsid w:val="00B65ABA"/>
    <w:rsid w:val="00B67097"/>
    <w:rsid w:val="00B6790F"/>
    <w:rsid w:val="00B71B3B"/>
    <w:rsid w:val="00B76E06"/>
    <w:rsid w:val="00B773A1"/>
    <w:rsid w:val="00B84D7A"/>
    <w:rsid w:val="00B853DB"/>
    <w:rsid w:val="00B87D61"/>
    <w:rsid w:val="00B92ADE"/>
    <w:rsid w:val="00B93948"/>
    <w:rsid w:val="00BA486D"/>
    <w:rsid w:val="00BA4BC7"/>
    <w:rsid w:val="00BA55B7"/>
    <w:rsid w:val="00BA5E47"/>
    <w:rsid w:val="00BA67A5"/>
    <w:rsid w:val="00BA7D57"/>
    <w:rsid w:val="00BB156E"/>
    <w:rsid w:val="00BB3330"/>
    <w:rsid w:val="00BB47D7"/>
    <w:rsid w:val="00BB4A62"/>
    <w:rsid w:val="00BC01C1"/>
    <w:rsid w:val="00BC45A1"/>
    <w:rsid w:val="00BC5A34"/>
    <w:rsid w:val="00BD17F5"/>
    <w:rsid w:val="00BD6E05"/>
    <w:rsid w:val="00BE0830"/>
    <w:rsid w:val="00BE23BE"/>
    <w:rsid w:val="00BE2540"/>
    <w:rsid w:val="00BE54D0"/>
    <w:rsid w:val="00BF0982"/>
    <w:rsid w:val="00BF6315"/>
    <w:rsid w:val="00BF6B6C"/>
    <w:rsid w:val="00BF7251"/>
    <w:rsid w:val="00BF787A"/>
    <w:rsid w:val="00BF7DEF"/>
    <w:rsid w:val="00BF7F28"/>
    <w:rsid w:val="00C01909"/>
    <w:rsid w:val="00C01D15"/>
    <w:rsid w:val="00C01F65"/>
    <w:rsid w:val="00C025CF"/>
    <w:rsid w:val="00C05787"/>
    <w:rsid w:val="00C11871"/>
    <w:rsid w:val="00C13059"/>
    <w:rsid w:val="00C156D4"/>
    <w:rsid w:val="00C167A3"/>
    <w:rsid w:val="00C2181C"/>
    <w:rsid w:val="00C2657D"/>
    <w:rsid w:val="00C26A87"/>
    <w:rsid w:val="00C36640"/>
    <w:rsid w:val="00C3745D"/>
    <w:rsid w:val="00C402AC"/>
    <w:rsid w:val="00C4051A"/>
    <w:rsid w:val="00C416E1"/>
    <w:rsid w:val="00C42C4E"/>
    <w:rsid w:val="00C44265"/>
    <w:rsid w:val="00C47BF8"/>
    <w:rsid w:val="00C51B1C"/>
    <w:rsid w:val="00C53DCE"/>
    <w:rsid w:val="00C6469B"/>
    <w:rsid w:val="00C655F2"/>
    <w:rsid w:val="00C65B4C"/>
    <w:rsid w:val="00C65B61"/>
    <w:rsid w:val="00C70E53"/>
    <w:rsid w:val="00C72979"/>
    <w:rsid w:val="00C81529"/>
    <w:rsid w:val="00C81BA6"/>
    <w:rsid w:val="00C8377C"/>
    <w:rsid w:val="00C846CB"/>
    <w:rsid w:val="00C877CD"/>
    <w:rsid w:val="00C902E9"/>
    <w:rsid w:val="00C908B7"/>
    <w:rsid w:val="00C91421"/>
    <w:rsid w:val="00C91D81"/>
    <w:rsid w:val="00C92A42"/>
    <w:rsid w:val="00C9300C"/>
    <w:rsid w:val="00CA18F2"/>
    <w:rsid w:val="00CA4871"/>
    <w:rsid w:val="00CA6722"/>
    <w:rsid w:val="00CA6D4E"/>
    <w:rsid w:val="00CA7537"/>
    <w:rsid w:val="00CA7B4B"/>
    <w:rsid w:val="00CB36A8"/>
    <w:rsid w:val="00CB4FC7"/>
    <w:rsid w:val="00CC0299"/>
    <w:rsid w:val="00CC139A"/>
    <w:rsid w:val="00CC1E7A"/>
    <w:rsid w:val="00CC2441"/>
    <w:rsid w:val="00CC4F64"/>
    <w:rsid w:val="00CC6A36"/>
    <w:rsid w:val="00CC6E61"/>
    <w:rsid w:val="00CD058C"/>
    <w:rsid w:val="00CD3B98"/>
    <w:rsid w:val="00CD4216"/>
    <w:rsid w:val="00CD518C"/>
    <w:rsid w:val="00CD531E"/>
    <w:rsid w:val="00CD733F"/>
    <w:rsid w:val="00CD7C65"/>
    <w:rsid w:val="00CE0477"/>
    <w:rsid w:val="00CE0942"/>
    <w:rsid w:val="00CE7CA5"/>
    <w:rsid w:val="00CF1D81"/>
    <w:rsid w:val="00CF2DC9"/>
    <w:rsid w:val="00CF359C"/>
    <w:rsid w:val="00CF7CB6"/>
    <w:rsid w:val="00D065F8"/>
    <w:rsid w:val="00D16896"/>
    <w:rsid w:val="00D311AB"/>
    <w:rsid w:val="00D31E85"/>
    <w:rsid w:val="00D32290"/>
    <w:rsid w:val="00D325A8"/>
    <w:rsid w:val="00D42066"/>
    <w:rsid w:val="00D442AD"/>
    <w:rsid w:val="00D5618A"/>
    <w:rsid w:val="00D5784B"/>
    <w:rsid w:val="00D63EFB"/>
    <w:rsid w:val="00D658AF"/>
    <w:rsid w:val="00D70A79"/>
    <w:rsid w:val="00D77952"/>
    <w:rsid w:val="00D779B5"/>
    <w:rsid w:val="00D77BA0"/>
    <w:rsid w:val="00D82EE2"/>
    <w:rsid w:val="00D83DE9"/>
    <w:rsid w:val="00D8450D"/>
    <w:rsid w:val="00D84C4D"/>
    <w:rsid w:val="00D95A36"/>
    <w:rsid w:val="00D95AF9"/>
    <w:rsid w:val="00D968AE"/>
    <w:rsid w:val="00DA09C9"/>
    <w:rsid w:val="00DA1822"/>
    <w:rsid w:val="00DA498B"/>
    <w:rsid w:val="00DA5241"/>
    <w:rsid w:val="00DB5E1F"/>
    <w:rsid w:val="00DC19D8"/>
    <w:rsid w:val="00DC2613"/>
    <w:rsid w:val="00DC4512"/>
    <w:rsid w:val="00DD3691"/>
    <w:rsid w:val="00DD4B55"/>
    <w:rsid w:val="00DD56CC"/>
    <w:rsid w:val="00DE1E90"/>
    <w:rsid w:val="00DE24E6"/>
    <w:rsid w:val="00DE5C8A"/>
    <w:rsid w:val="00DF07AD"/>
    <w:rsid w:val="00DF3364"/>
    <w:rsid w:val="00DF7B31"/>
    <w:rsid w:val="00E040F8"/>
    <w:rsid w:val="00E055BB"/>
    <w:rsid w:val="00E11988"/>
    <w:rsid w:val="00E15DA9"/>
    <w:rsid w:val="00E20460"/>
    <w:rsid w:val="00E2095D"/>
    <w:rsid w:val="00E30414"/>
    <w:rsid w:val="00E3348A"/>
    <w:rsid w:val="00E35F14"/>
    <w:rsid w:val="00E40769"/>
    <w:rsid w:val="00E42E8B"/>
    <w:rsid w:val="00E43712"/>
    <w:rsid w:val="00E442E6"/>
    <w:rsid w:val="00E50B6E"/>
    <w:rsid w:val="00E51A7D"/>
    <w:rsid w:val="00E575BB"/>
    <w:rsid w:val="00E60F12"/>
    <w:rsid w:val="00E64D10"/>
    <w:rsid w:val="00E652FB"/>
    <w:rsid w:val="00E66C20"/>
    <w:rsid w:val="00E71C46"/>
    <w:rsid w:val="00E731B7"/>
    <w:rsid w:val="00E75ED2"/>
    <w:rsid w:val="00E8280C"/>
    <w:rsid w:val="00E83E4C"/>
    <w:rsid w:val="00E87002"/>
    <w:rsid w:val="00E8771B"/>
    <w:rsid w:val="00E912D3"/>
    <w:rsid w:val="00E91933"/>
    <w:rsid w:val="00E92A81"/>
    <w:rsid w:val="00E931C0"/>
    <w:rsid w:val="00E969B1"/>
    <w:rsid w:val="00E96FA6"/>
    <w:rsid w:val="00E97DE0"/>
    <w:rsid w:val="00EA3D78"/>
    <w:rsid w:val="00EA4754"/>
    <w:rsid w:val="00EA73AA"/>
    <w:rsid w:val="00EB0888"/>
    <w:rsid w:val="00EB3754"/>
    <w:rsid w:val="00EB6552"/>
    <w:rsid w:val="00EC00E8"/>
    <w:rsid w:val="00EC18E6"/>
    <w:rsid w:val="00EC1984"/>
    <w:rsid w:val="00EC234C"/>
    <w:rsid w:val="00EC6440"/>
    <w:rsid w:val="00EC76AB"/>
    <w:rsid w:val="00ED2971"/>
    <w:rsid w:val="00ED3529"/>
    <w:rsid w:val="00ED4D17"/>
    <w:rsid w:val="00EE2CE9"/>
    <w:rsid w:val="00EE6CD3"/>
    <w:rsid w:val="00EF20D7"/>
    <w:rsid w:val="00EF3419"/>
    <w:rsid w:val="00EF4660"/>
    <w:rsid w:val="00EF7FEF"/>
    <w:rsid w:val="00F0119C"/>
    <w:rsid w:val="00F02BDB"/>
    <w:rsid w:val="00F03F47"/>
    <w:rsid w:val="00F0441B"/>
    <w:rsid w:val="00F07623"/>
    <w:rsid w:val="00F07D0B"/>
    <w:rsid w:val="00F13846"/>
    <w:rsid w:val="00F2073E"/>
    <w:rsid w:val="00F2179D"/>
    <w:rsid w:val="00F27E14"/>
    <w:rsid w:val="00F3136B"/>
    <w:rsid w:val="00F314F1"/>
    <w:rsid w:val="00F327EA"/>
    <w:rsid w:val="00F332AC"/>
    <w:rsid w:val="00F33641"/>
    <w:rsid w:val="00F33D95"/>
    <w:rsid w:val="00F36995"/>
    <w:rsid w:val="00F42842"/>
    <w:rsid w:val="00F43EE0"/>
    <w:rsid w:val="00F46E40"/>
    <w:rsid w:val="00F4760A"/>
    <w:rsid w:val="00F529FE"/>
    <w:rsid w:val="00F52B13"/>
    <w:rsid w:val="00F52B8E"/>
    <w:rsid w:val="00F53CFD"/>
    <w:rsid w:val="00F54AF5"/>
    <w:rsid w:val="00F557E3"/>
    <w:rsid w:val="00F562DD"/>
    <w:rsid w:val="00F61E78"/>
    <w:rsid w:val="00F635C5"/>
    <w:rsid w:val="00F66F54"/>
    <w:rsid w:val="00F736E3"/>
    <w:rsid w:val="00F767E8"/>
    <w:rsid w:val="00F8085D"/>
    <w:rsid w:val="00F823F7"/>
    <w:rsid w:val="00F86A3F"/>
    <w:rsid w:val="00F91297"/>
    <w:rsid w:val="00F9133B"/>
    <w:rsid w:val="00F96ACC"/>
    <w:rsid w:val="00F97730"/>
    <w:rsid w:val="00FA14FE"/>
    <w:rsid w:val="00FA1BC9"/>
    <w:rsid w:val="00FA6C90"/>
    <w:rsid w:val="00FB32A4"/>
    <w:rsid w:val="00FB385B"/>
    <w:rsid w:val="00FB3969"/>
    <w:rsid w:val="00FB594D"/>
    <w:rsid w:val="00FB6DCA"/>
    <w:rsid w:val="00FC3017"/>
    <w:rsid w:val="00FC49BB"/>
    <w:rsid w:val="00FC6601"/>
    <w:rsid w:val="00FD2EDF"/>
    <w:rsid w:val="00FD616B"/>
    <w:rsid w:val="00FD6C2E"/>
    <w:rsid w:val="00FE223A"/>
    <w:rsid w:val="00FE367F"/>
    <w:rsid w:val="00FE734B"/>
    <w:rsid w:val="00FE7E57"/>
    <w:rsid w:val="00FF29DC"/>
    <w:rsid w:val="00FF78F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98AB6"/>
  <w15:docId w15:val="{6EED5F77-5AA6-014F-ABC1-520F457F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9"/>
    <w:qFormat/>
    <w:rsid w:val="004606F5"/>
    <w:pPr>
      <w:keepNext/>
      <w:keepLines/>
      <w:spacing w:before="520" w:after="440" w:line="440" w:lineRule="atLeast"/>
      <w:outlineLvl w:val="0"/>
    </w:pPr>
    <w:rPr>
      <w:rFonts w:ascii="Arial" w:hAnsi="Arial"/>
      <w:bCs/>
      <w:color w:val="0074BC" w:themeColor="text2"/>
      <w:sz w:val="44"/>
      <w:szCs w:val="44"/>
      <w:lang w:eastAsia="en-US"/>
    </w:rPr>
  </w:style>
  <w:style w:type="paragraph" w:styleId="Heading2">
    <w:name w:val="heading 2"/>
    <w:next w:val="DHHSbody"/>
    <w:link w:val="Heading2Char"/>
    <w:uiPriority w:val="9"/>
    <w:qFormat/>
    <w:rsid w:val="004606F5"/>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Heading5"/>
    <w:next w:val="Normal"/>
    <w:link w:val="Heading6Char"/>
    <w:uiPriority w:val="1"/>
    <w:semiHidden/>
    <w:rsid w:val="00074E4E"/>
    <w:pPr>
      <w:suppressAutoHyphens w:val="0"/>
      <w:spacing w:before="0" w:after="220" w:line="276" w:lineRule="auto"/>
      <w:outlineLvl w:val="5"/>
    </w:pPr>
    <w:rPr>
      <w:rFonts w:ascii="Roboto" w:eastAsiaTheme="minorHAnsi" w:hAnsi="Roboto"/>
      <w:b w:val="0"/>
      <w:bCs w:val="0"/>
      <w:i w:val="0"/>
      <w:color w:val="007A48"/>
      <w:sz w:val="22"/>
      <w:szCs w:val="22"/>
    </w:rPr>
  </w:style>
  <w:style w:type="paragraph" w:styleId="Heading7">
    <w:name w:val="heading 7"/>
    <w:basedOn w:val="Normal"/>
    <w:next w:val="Normal"/>
    <w:link w:val="Heading7Char"/>
    <w:uiPriority w:val="9"/>
    <w:semiHidden/>
    <w:rsid w:val="00074E4E"/>
    <w:pPr>
      <w:keepNext/>
      <w:keepLines/>
      <w:spacing w:before="200" w:after="22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rsid w:val="00074E4E"/>
    <w:pPr>
      <w:keepNext/>
      <w:keepLines/>
      <w:spacing w:before="200" w:after="220" w:line="276" w:lineRule="auto"/>
      <w:ind w:left="1440" w:hanging="1440"/>
      <w:outlineLvl w:val="7"/>
    </w:pPr>
    <w:rPr>
      <w:rFonts w:asciiTheme="majorHAnsi" w:eastAsiaTheme="majorEastAsia" w:hAnsiTheme="majorHAnsi" w:cstheme="majorBidi"/>
      <w:color w:val="404040" w:themeColor="text1" w:themeTint="BF"/>
      <w:sz w:val="22"/>
    </w:rPr>
  </w:style>
  <w:style w:type="paragraph" w:styleId="Heading9">
    <w:name w:val="heading 9"/>
    <w:basedOn w:val="Normal"/>
    <w:next w:val="Normal"/>
    <w:link w:val="Heading9Char"/>
    <w:uiPriority w:val="9"/>
    <w:semiHidden/>
    <w:rsid w:val="00074E4E"/>
    <w:pPr>
      <w:keepNext/>
      <w:keepLines/>
      <w:spacing w:before="200" w:after="220" w:line="276" w:lineRule="auto"/>
      <w:ind w:left="1584" w:hanging="1584"/>
      <w:outlineLvl w:val="8"/>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06F5"/>
    <w:rPr>
      <w:rFonts w:ascii="Arial" w:hAnsi="Arial"/>
      <w:bCs/>
      <w:color w:val="0074BC" w:themeColor="text2"/>
      <w:sz w:val="44"/>
      <w:szCs w:val="44"/>
      <w:lang w:eastAsia="en-US"/>
    </w:rPr>
  </w:style>
  <w:style w:type="character" w:customStyle="1" w:styleId="Heading2Char">
    <w:name w:val="Heading 2 Char"/>
    <w:link w:val="Heading2"/>
    <w:uiPriority w:val="9"/>
    <w:rsid w:val="004606F5"/>
    <w:rPr>
      <w:rFonts w:ascii="Arial" w:hAnsi="Arial"/>
      <w:b/>
      <w:color w:val="0074BC" w:themeColor="text2"/>
      <w:sz w:val="28"/>
      <w:szCs w:val="28"/>
      <w:lang w:eastAsia="en-US"/>
    </w:rPr>
  </w:style>
  <w:style w:type="character" w:customStyle="1" w:styleId="Heading3Char">
    <w:name w:val="Heading 3 Char"/>
    <w:link w:val="Heading3"/>
    <w:uiPriority w:val="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B44EF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text2"/>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0074BC" w:themeColor="text2"/>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99"/>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82523D"/>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0074BC"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8669BE"/>
    <w:pPr>
      <w:numPr>
        <w:numId w:val="12"/>
      </w:numPr>
    </w:pPr>
  </w:style>
  <w:style w:type="paragraph" w:customStyle="1" w:styleId="DHHStablebullet2">
    <w:name w:val="DHHS table bullet 2"/>
    <w:basedOn w:val="DHHS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character" w:customStyle="1" w:styleId="Heading6Char">
    <w:name w:val="Heading 6 Char"/>
    <w:basedOn w:val="DefaultParagraphFont"/>
    <w:link w:val="Heading6"/>
    <w:uiPriority w:val="1"/>
    <w:semiHidden/>
    <w:rsid w:val="00074E4E"/>
    <w:rPr>
      <w:rFonts w:ascii="Roboto" w:eastAsiaTheme="minorHAnsi" w:hAnsi="Roboto"/>
      <w:color w:val="007A48"/>
      <w:sz w:val="22"/>
      <w:szCs w:val="22"/>
      <w:lang w:eastAsia="en-US"/>
    </w:rPr>
  </w:style>
  <w:style w:type="character" w:customStyle="1" w:styleId="Heading7Char">
    <w:name w:val="Heading 7 Char"/>
    <w:basedOn w:val="DefaultParagraphFont"/>
    <w:link w:val="Heading7"/>
    <w:uiPriority w:val="9"/>
    <w:semiHidden/>
    <w:rsid w:val="00074E4E"/>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074E4E"/>
    <w:rPr>
      <w:rFonts w:asciiTheme="majorHAnsi" w:eastAsiaTheme="majorEastAsia" w:hAnsiTheme="majorHAnsi" w:cstheme="majorBidi"/>
      <w:color w:val="404040" w:themeColor="text1" w:themeTint="BF"/>
      <w:sz w:val="22"/>
      <w:lang w:eastAsia="en-US"/>
    </w:rPr>
  </w:style>
  <w:style w:type="character" w:customStyle="1" w:styleId="Heading9Char">
    <w:name w:val="Heading 9 Char"/>
    <w:basedOn w:val="DefaultParagraphFont"/>
    <w:link w:val="Heading9"/>
    <w:uiPriority w:val="9"/>
    <w:semiHidden/>
    <w:rsid w:val="00074E4E"/>
    <w:rPr>
      <w:rFonts w:asciiTheme="majorHAnsi" w:eastAsiaTheme="majorEastAsia" w:hAnsiTheme="majorHAnsi" w:cstheme="majorBidi"/>
      <w:i/>
      <w:iCs/>
      <w:color w:val="404040" w:themeColor="text1" w:themeTint="BF"/>
      <w:sz w:val="22"/>
      <w:lang w:eastAsia="en-US"/>
    </w:rPr>
  </w:style>
  <w:style w:type="paragraph" w:customStyle="1" w:styleId="DHHSbodynumbered">
    <w:name w:val="DHHS body numbered"/>
    <w:basedOn w:val="DHHSbody"/>
    <w:qFormat/>
    <w:rsid w:val="00216DF9"/>
    <w:pPr>
      <w:numPr>
        <w:numId w:val="31"/>
      </w:numPr>
    </w:pPr>
  </w:style>
  <w:style w:type="paragraph" w:styleId="TableofFigures">
    <w:name w:val="table of figures"/>
    <w:basedOn w:val="Normal"/>
    <w:next w:val="Normal"/>
    <w:uiPriority w:val="99"/>
    <w:rsid w:val="00074E4E"/>
    <w:pPr>
      <w:spacing w:after="220" w:line="276" w:lineRule="auto"/>
    </w:pPr>
    <w:rPr>
      <w:rFonts w:ascii="Roboto" w:eastAsiaTheme="minorHAnsi" w:hAnsi="Roboto"/>
      <w:sz w:val="22"/>
      <w:szCs w:val="22"/>
    </w:rPr>
  </w:style>
  <w:style w:type="paragraph" w:styleId="NoSpacing">
    <w:name w:val="No Spacing"/>
    <w:link w:val="NoSpacingChar"/>
    <w:uiPriority w:val="1"/>
    <w:rsid w:val="00074E4E"/>
    <w:rPr>
      <w:rFonts w:ascii="Roboto" w:eastAsiaTheme="minorHAnsi" w:hAnsi="Roboto"/>
      <w:szCs w:val="22"/>
      <w:lang w:eastAsia="en-US"/>
    </w:rPr>
  </w:style>
  <w:style w:type="paragraph" w:customStyle="1" w:styleId="ReportTitle">
    <w:name w:val="Report Title"/>
    <w:basedOn w:val="Normal"/>
    <w:semiHidden/>
    <w:rsid w:val="00074E4E"/>
    <w:pPr>
      <w:spacing w:after="220" w:line="276" w:lineRule="auto"/>
    </w:pPr>
    <w:rPr>
      <w:rFonts w:ascii="Roboto" w:eastAsiaTheme="minorHAnsi" w:hAnsi="Roboto"/>
      <w:sz w:val="32"/>
      <w:szCs w:val="32"/>
    </w:rPr>
  </w:style>
  <w:style w:type="character" w:styleId="HTMLAcronym">
    <w:name w:val="HTML Acronym"/>
    <w:basedOn w:val="DefaultParagraphFont"/>
    <w:uiPriority w:val="99"/>
    <w:semiHidden/>
    <w:rsid w:val="00074E4E"/>
  </w:style>
  <w:style w:type="paragraph" w:styleId="TOCHeading">
    <w:name w:val="TOC Heading"/>
    <w:basedOn w:val="Headers"/>
    <w:next w:val="Normal"/>
    <w:uiPriority w:val="39"/>
    <w:qFormat/>
    <w:rsid w:val="00074E4E"/>
    <w:rPr>
      <w:sz w:val="36"/>
    </w:rPr>
  </w:style>
  <w:style w:type="paragraph" w:styleId="EnvelopeReturn">
    <w:name w:val="envelope return"/>
    <w:basedOn w:val="Normal"/>
    <w:uiPriority w:val="99"/>
    <w:semiHidden/>
    <w:rsid w:val="00074E4E"/>
    <w:rPr>
      <w:rFonts w:asciiTheme="majorHAnsi" w:eastAsiaTheme="majorEastAsia" w:hAnsiTheme="majorHAnsi" w:cstheme="majorBidi"/>
      <w:sz w:val="22"/>
    </w:rPr>
  </w:style>
  <w:style w:type="paragraph" w:customStyle="1" w:styleId="Headers">
    <w:name w:val="Headers"/>
    <w:basedOn w:val="Normal"/>
    <w:next w:val="Normal"/>
    <w:link w:val="HeadersChar"/>
    <w:semiHidden/>
    <w:rsid w:val="00074E4E"/>
    <w:pPr>
      <w:keepNext/>
      <w:keepLines/>
      <w:spacing w:after="220" w:line="276" w:lineRule="auto"/>
    </w:pPr>
    <w:rPr>
      <w:rFonts w:ascii="Roboto" w:eastAsiaTheme="minorHAnsi" w:hAnsi="Roboto"/>
      <w:color w:val="007A48"/>
      <w:sz w:val="22"/>
      <w:szCs w:val="22"/>
    </w:rPr>
  </w:style>
  <w:style w:type="table" w:customStyle="1" w:styleId="LightShading1">
    <w:name w:val="Light Shading1"/>
    <w:basedOn w:val="TableNormal"/>
    <w:uiPriority w:val="60"/>
    <w:rsid w:val="00074E4E"/>
    <w:rPr>
      <w:rFonts w:ascii="Roboto" w:eastAsiaTheme="minorHAnsi" w:hAnsi="Roboto"/>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AHeading">
    <w:name w:val="toa heading"/>
    <w:basedOn w:val="Headers"/>
    <w:next w:val="Normal"/>
    <w:uiPriority w:val="99"/>
    <w:semiHidden/>
    <w:rsid w:val="00074E4E"/>
    <w:pPr>
      <w:spacing w:before="120"/>
    </w:pPr>
    <w:rPr>
      <w:rFonts w:asciiTheme="majorHAnsi" w:eastAsiaTheme="majorEastAsia" w:hAnsiTheme="majorHAnsi" w:cstheme="majorBidi"/>
      <w:b/>
      <w:bCs/>
      <w:sz w:val="24"/>
      <w:szCs w:val="24"/>
    </w:rPr>
  </w:style>
  <w:style w:type="table" w:customStyle="1" w:styleId="LehrBlank">
    <w:name w:val="Lehr Blank"/>
    <w:basedOn w:val="TableNormal"/>
    <w:uiPriority w:val="99"/>
    <w:qFormat/>
    <w:rsid w:val="00074E4E"/>
    <w:rPr>
      <w:rFonts w:ascii="Roboto" w:eastAsiaTheme="minorHAnsi" w:hAnsi="Roboto"/>
      <w:sz w:val="22"/>
      <w:szCs w:val="22"/>
      <w:lang w:eastAsia="en-US"/>
    </w:rPr>
    <w:tblPr>
      <w:jc w:val="center"/>
    </w:tblPr>
    <w:trPr>
      <w:jc w:val="center"/>
    </w:trPr>
  </w:style>
  <w:style w:type="paragraph" w:customStyle="1" w:styleId="Appendix1Heading">
    <w:name w:val="Appendix 1 Heading"/>
    <w:basedOn w:val="Headers"/>
    <w:next w:val="Normal"/>
    <w:link w:val="Appendix1HeadingChar"/>
    <w:uiPriority w:val="14"/>
    <w:qFormat/>
    <w:rsid w:val="00074E4E"/>
    <w:pPr>
      <w:numPr>
        <w:numId w:val="19"/>
      </w:numPr>
      <w:outlineLvl w:val="0"/>
    </w:pPr>
    <w:rPr>
      <w:b/>
      <w:sz w:val="36"/>
      <w:szCs w:val="36"/>
    </w:rPr>
  </w:style>
  <w:style w:type="paragraph" w:customStyle="1" w:styleId="Appendix2Heading">
    <w:name w:val="Appendix 2 Heading"/>
    <w:basedOn w:val="Appendix1Heading"/>
    <w:next w:val="Normal"/>
    <w:link w:val="Appendix2HeadingChar"/>
    <w:uiPriority w:val="14"/>
    <w:qFormat/>
    <w:rsid w:val="00074E4E"/>
    <w:pPr>
      <w:numPr>
        <w:ilvl w:val="1"/>
      </w:numPr>
      <w:outlineLvl w:val="1"/>
    </w:pPr>
    <w:rPr>
      <w:b w:val="0"/>
      <w:sz w:val="30"/>
      <w:szCs w:val="30"/>
    </w:rPr>
  </w:style>
  <w:style w:type="character" w:customStyle="1" w:styleId="HeadersChar">
    <w:name w:val="Headers Char"/>
    <w:basedOn w:val="DefaultParagraphFont"/>
    <w:link w:val="Headers"/>
    <w:semiHidden/>
    <w:rsid w:val="00074E4E"/>
    <w:rPr>
      <w:rFonts w:ascii="Roboto" w:eastAsiaTheme="minorHAnsi" w:hAnsi="Roboto"/>
      <w:color w:val="007A48"/>
      <w:sz w:val="22"/>
      <w:szCs w:val="22"/>
      <w:lang w:eastAsia="en-US"/>
    </w:rPr>
  </w:style>
  <w:style w:type="paragraph" w:customStyle="1" w:styleId="Appendix3Heading">
    <w:name w:val="Appendix 3 Heading"/>
    <w:basedOn w:val="Appendix1Heading"/>
    <w:next w:val="Normal"/>
    <w:link w:val="Appendix3HeadingChar"/>
    <w:uiPriority w:val="14"/>
    <w:qFormat/>
    <w:rsid w:val="00074E4E"/>
    <w:pPr>
      <w:numPr>
        <w:ilvl w:val="2"/>
      </w:numPr>
      <w:tabs>
        <w:tab w:val="num" w:pos="360"/>
      </w:tabs>
      <w:outlineLvl w:val="2"/>
    </w:pPr>
    <w:rPr>
      <w:b w:val="0"/>
      <w:sz w:val="22"/>
      <w:szCs w:val="22"/>
    </w:rPr>
  </w:style>
  <w:style w:type="character" w:customStyle="1" w:styleId="Appendix1HeadingChar">
    <w:name w:val="Appendix 1 Heading Char"/>
    <w:basedOn w:val="HeadersChar"/>
    <w:link w:val="Appendix1Heading"/>
    <w:uiPriority w:val="14"/>
    <w:rsid w:val="00074E4E"/>
    <w:rPr>
      <w:rFonts w:ascii="Roboto" w:eastAsiaTheme="minorHAnsi" w:hAnsi="Roboto"/>
      <w:b/>
      <w:color w:val="007A48"/>
      <w:sz w:val="36"/>
      <w:szCs w:val="36"/>
      <w:lang w:eastAsia="en-US"/>
    </w:rPr>
  </w:style>
  <w:style w:type="character" w:customStyle="1" w:styleId="Appendix2HeadingChar">
    <w:name w:val="Appendix 2 Heading Char"/>
    <w:basedOn w:val="Appendix1HeadingChar"/>
    <w:link w:val="Appendix2Heading"/>
    <w:uiPriority w:val="14"/>
    <w:rsid w:val="00074E4E"/>
    <w:rPr>
      <w:rFonts w:ascii="Roboto" w:eastAsiaTheme="minorHAnsi" w:hAnsi="Roboto"/>
      <w:b w:val="0"/>
      <w:color w:val="007A48"/>
      <w:sz w:val="30"/>
      <w:szCs w:val="30"/>
      <w:lang w:eastAsia="en-US"/>
    </w:rPr>
  </w:style>
  <w:style w:type="character" w:customStyle="1" w:styleId="Appendix3HeadingChar">
    <w:name w:val="Appendix 3 Heading Char"/>
    <w:basedOn w:val="HeadersChar"/>
    <w:link w:val="Appendix3Heading"/>
    <w:uiPriority w:val="14"/>
    <w:rsid w:val="00074E4E"/>
    <w:rPr>
      <w:rFonts w:ascii="Roboto" w:eastAsiaTheme="minorHAnsi" w:hAnsi="Roboto"/>
      <w:color w:val="007A48"/>
      <w:sz w:val="22"/>
      <w:szCs w:val="22"/>
      <w:lang w:eastAsia="en-US"/>
    </w:rPr>
  </w:style>
  <w:style w:type="character" w:customStyle="1" w:styleId="HeaderChar">
    <w:name w:val="Header Char"/>
    <w:basedOn w:val="DefaultParagraphFont"/>
    <w:link w:val="Header"/>
    <w:uiPriority w:val="98"/>
    <w:rsid w:val="00074E4E"/>
    <w:rPr>
      <w:rFonts w:ascii="Arial" w:hAnsi="Arial" w:cs="Arial"/>
      <w:sz w:val="18"/>
      <w:szCs w:val="18"/>
      <w:lang w:eastAsia="en-US"/>
    </w:rPr>
  </w:style>
  <w:style w:type="character" w:customStyle="1" w:styleId="FooterChar">
    <w:name w:val="Footer Char"/>
    <w:basedOn w:val="DefaultParagraphFont"/>
    <w:link w:val="Footer"/>
    <w:uiPriority w:val="99"/>
    <w:rsid w:val="00074E4E"/>
    <w:rPr>
      <w:rFonts w:ascii="Arial" w:hAnsi="Arial" w:cs="Arial"/>
      <w:sz w:val="18"/>
      <w:szCs w:val="18"/>
      <w:lang w:eastAsia="en-US"/>
    </w:rPr>
  </w:style>
  <w:style w:type="paragraph" w:customStyle="1" w:styleId="Normal-SingleSpaced">
    <w:name w:val="Normal - Single Spaced"/>
    <w:basedOn w:val="Normal"/>
    <w:qFormat/>
    <w:rsid w:val="00074E4E"/>
    <w:rPr>
      <w:rFonts w:ascii="Roboto" w:eastAsiaTheme="minorHAnsi" w:hAnsi="Roboto"/>
      <w:sz w:val="22"/>
      <w:szCs w:val="22"/>
    </w:rPr>
  </w:style>
  <w:style w:type="table" w:styleId="TableGridLight">
    <w:name w:val="Grid Table Light"/>
    <w:basedOn w:val="TableNormal"/>
    <w:uiPriority w:val="40"/>
    <w:rsid w:val="00074E4E"/>
    <w:rPr>
      <w:rFonts w:ascii="Roboto" w:eastAsiaTheme="minorHAnsi" w:hAnsi="Roboto"/>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List,Bulleted list,Defire bullet list,Number 1,RAW bullet,Defire Bullet List,Bullet 1"/>
    <w:basedOn w:val="Normal"/>
    <w:link w:val="ListParagraphChar"/>
    <w:uiPriority w:val="34"/>
    <w:qFormat/>
    <w:rsid w:val="00074E4E"/>
    <w:pPr>
      <w:numPr>
        <w:numId w:val="18"/>
      </w:numPr>
      <w:spacing w:after="220" w:line="276" w:lineRule="auto"/>
    </w:pPr>
    <w:rPr>
      <w:rFonts w:ascii="Roboto" w:eastAsiaTheme="minorHAnsi" w:hAnsi="Roboto"/>
      <w:sz w:val="22"/>
      <w:szCs w:val="22"/>
    </w:rPr>
  </w:style>
  <w:style w:type="paragraph" w:customStyle="1" w:styleId="ListParagraph-Compact">
    <w:name w:val="List Paragraph - Compact"/>
    <w:basedOn w:val="ListParagraph"/>
    <w:semiHidden/>
    <w:rsid w:val="00074E4E"/>
    <w:pPr>
      <w:spacing w:after="0" w:line="240" w:lineRule="auto"/>
    </w:pPr>
  </w:style>
  <w:style w:type="paragraph" w:customStyle="1" w:styleId="TableBullets">
    <w:name w:val="Table Bullets"/>
    <w:basedOn w:val="ListParagraph"/>
    <w:next w:val="Normal"/>
    <w:uiPriority w:val="19"/>
    <w:semiHidden/>
    <w:rsid w:val="00074E4E"/>
    <w:pPr>
      <w:numPr>
        <w:numId w:val="20"/>
      </w:numPr>
      <w:tabs>
        <w:tab w:val="num" w:pos="397"/>
      </w:tabs>
      <w:spacing w:line="240" w:lineRule="auto"/>
      <w:ind w:left="397" w:hanging="397"/>
    </w:pPr>
  </w:style>
  <w:style w:type="paragraph" w:styleId="ListBullet">
    <w:name w:val="List Bullet"/>
    <w:basedOn w:val="Normal"/>
    <w:uiPriority w:val="99"/>
    <w:semiHidden/>
    <w:rsid w:val="00074E4E"/>
    <w:pPr>
      <w:numPr>
        <w:numId w:val="17"/>
      </w:numPr>
      <w:spacing w:after="220" w:line="276" w:lineRule="auto"/>
    </w:pPr>
    <w:rPr>
      <w:rFonts w:ascii="Roboto" w:eastAsiaTheme="minorHAnsi" w:hAnsi="Roboto"/>
      <w:sz w:val="22"/>
      <w:szCs w:val="22"/>
    </w:rPr>
  </w:style>
  <w:style w:type="numbering" w:customStyle="1" w:styleId="ListSimpleBullets">
    <w:name w:val="List Simple Bullets"/>
    <w:uiPriority w:val="99"/>
    <w:rsid w:val="00074E4E"/>
    <w:pPr>
      <w:numPr>
        <w:numId w:val="16"/>
      </w:numPr>
    </w:pPr>
  </w:style>
  <w:style w:type="paragraph" w:styleId="ListBullet2">
    <w:name w:val="List Bullet 2"/>
    <w:basedOn w:val="Normal"/>
    <w:uiPriority w:val="99"/>
    <w:semiHidden/>
    <w:rsid w:val="00074E4E"/>
    <w:pPr>
      <w:numPr>
        <w:ilvl w:val="1"/>
        <w:numId w:val="17"/>
      </w:numPr>
      <w:spacing w:after="220" w:line="276" w:lineRule="auto"/>
    </w:pPr>
    <w:rPr>
      <w:rFonts w:ascii="Roboto" w:eastAsiaTheme="minorHAnsi" w:hAnsi="Roboto"/>
      <w:sz w:val="22"/>
      <w:szCs w:val="22"/>
    </w:rPr>
  </w:style>
  <w:style w:type="paragraph" w:styleId="ListBullet3">
    <w:name w:val="List Bullet 3"/>
    <w:basedOn w:val="Normal"/>
    <w:uiPriority w:val="99"/>
    <w:semiHidden/>
    <w:rsid w:val="00074E4E"/>
    <w:pPr>
      <w:numPr>
        <w:ilvl w:val="2"/>
        <w:numId w:val="17"/>
      </w:numPr>
      <w:spacing w:after="220" w:line="276" w:lineRule="auto"/>
    </w:pPr>
    <w:rPr>
      <w:rFonts w:ascii="Roboto" w:eastAsiaTheme="minorHAnsi" w:hAnsi="Roboto"/>
      <w:sz w:val="22"/>
      <w:szCs w:val="22"/>
    </w:rPr>
  </w:style>
  <w:style w:type="paragraph" w:styleId="ListBullet4">
    <w:name w:val="List Bullet 4"/>
    <w:basedOn w:val="Normal"/>
    <w:uiPriority w:val="99"/>
    <w:semiHidden/>
    <w:rsid w:val="00074E4E"/>
    <w:pPr>
      <w:numPr>
        <w:ilvl w:val="3"/>
        <w:numId w:val="17"/>
      </w:numPr>
      <w:spacing w:after="220" w:line="276" w:lineRule="auto"/>
    </w:pPr>
    <w:rPr>
      <w:rFonts w:ascii="Roboto" w:eastAsiaTheme="minorHAnsi" w:hAnsi="Roboto"/>
      <w:sz w:val="22"/>
      <w:szCs w:val="22"/>
    </w:rPr>
  </w:style>
  <w:style w:type="paragraph" w:styleId="ListNumber5">
    <w:name w:val="List Number 5"/>
    <w:basedOn w:val="Normal"/>
    <w:uiPriority w:val="99"/>
    <w:semiHidden/>
    <w:rsid w:val="00074E4E"/>
    <w:pPr>
      <w:numPr>
        <w:ilvl w:val="4"/>
        <w:numId w:val="16"/>
      </w:numPr>
      <w:spacing w:after="220" w:line="276" w:lineRule="auto"/>
    </w:pPr>
    <w:rPr>
      <w:rFonts w:ascii="Roboto" w:eastAsiaTheme="minorHAnsi" w:hAnsi="Roboto"/>
      <w:sz w:val="22"/>
      <w:szCs w:val="22"/>
    </w:rPr>
  </w:style>
  <w:style w:type="numbering" w:customStyle="1" w:styleId="ListStyleSimpleBullets">
    <w:name w:val="List Style Simple Bullets"/>
    <w:uiPriority w:val="99"/>
    <w:rsid w:val="00074E4E"/>
    <w:pPr>
      <w:numPr>
        <w:numId w:val="17"/>
      </w:numPr>
    </w:pPr>
  </w:style>
  <w:style w:type="paragraph" w:styleId="ListBullet5">
    <w:name w:val="List Bullet 5"/>
    <w:basedOn w:val="Normal"/>
    <w:uiPriority w:val="99"/>
    <w:semiHidden/>
    <w:rsid w:val="00074E4E"/>
    <w:pPr>
      <w:numPr>
        <w:ilvl w:val="4"/>
        <w:numId w:val="17"/>
      </w:numPr>
      <w:spacing w:after="220" w:line="276" w:lineRule="auto"/>
    </w:pPr>
    <w:rPr>
      <w:rFonts w:ascii="Roboto" w:eastAsiaTheme="minorHAnsi" w:hAnsi="Roboto"/>
      <w:sz w:val="22"/>
      <w:szCs w:val="22"/>
    </w:rPr>
  </w:style>
  <w:style w:type="table" w:customStyle="1" w:styleId="LehrTableA">
    <w:name w:val="Lehr Table A"/>
    <w:basedOn w:val="TableNormal"/>
    <w:uiPriority w:val="99"/>
    <w:qFormat/>
    <w:rsid w:val="00074E4E"/>
    <w:rPr>
      <w:rFonts w:ascii="Roboto" w:eastAsiaTheme="minorHAnsi" w:hAnsi="Roboto"/>
      <w:sz w:val="22"/>
      <w:szCs w:val="22"/>
      <w:lang w:eastAsia="en-US"/>
    </w:rPr>
    <w:tblPr>
      <w:jc w:val="center"/>
      <w:tblBorders>
        <w:top w:val="single" w:sz="4" w:space="0" w:color="auto"/>
        <w:bottom w:val="single" w:sz="4" w:space="0" w:color="auto"/>
      </w:tblBorders>
    </w:tblPr>
    <w:trPr>
      <w:jc w:val="center"/>
    </w:trPr>
    <w:tblStylePr w:type="firstRow">
      <w:rPr>
        <w:rFonts w:asciiTheme="minorHAnsi" w:hAnsiTheme="minorHAnsi"/>
        <w:b/>
        <w:color w:val="007A48"/>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style>
  <w:style w:type="character" w:styleId="CommentReference">
    <w:name w:val="annotation reference"/>
    <w:basedOn w:val="DefaultParagraphFont"/>
    <w:uiPriority w:val="99"/>
    <w:semiHidden/>
    <w:rsid w:val="00074E4E"/>
    <w:rPr>
      <w:sz w:val="16"/>
      <w:szCs w:val="16"/>
    </w:rPr>
  </w:style>
  <w:style w:type="paragraph" w:styleId="BodyText">
    <w:name w:val="Body Text"/>
    <w:basedOn w:val="Normal"/>
    <w:link w:val="BodyTextChar"/>
    <w:uiPriority w:val="99"/>
    <w:semiHidden/>
    <w:unhideWhenUsed/>
    <w:rsid w:val="00074E4E"/>
    <w:pPr>
      <w:spacing w:after="120"/>
    </w:pPr>
  </w:style>
  <w:style w:type="character" w:customStyle="1" w:styleId="BodyTextChar">
    <w:name w:val="Body Text Char"/>
    <w:basedOn w:val="DefaultParagraphFont"/>
    <w:link w:val="BodyText"/>
    <w:uiPriority w:val="99"/>
    <w:semiHidden/>
    <w:rsid w:val="00074E4E"/>
    <w:rPr>
      <w:rFonts w:ascii="Cambria" w:hAnsi="Cambria"/>
      <w:lang w:eastAsia="en-US"/>
    </w:rPr>
  </w:style>
  <w:style w:type="paragraph" w:styleId="BodyTextFirstIndent">
    <w:name w:val="Body Text First Indent"/>
    <w:basedOn w:val="BodyText"/>
    <w:link w:val="BodyTextFirstIndentChar"/>
    <w:uiPriority w:val="99"/>
    <w:semiHidden/>
    <w:rsid w:val="00074E4E"/>
    <w:pPr>
      <w:spacing w:after="220" w:line="276" w:lineRule="auto"/>
      <w:ind w:firstLine="360"/>
    </w:pPr>
    <w:rPr>
      <w:rFonts w:ascii="Roboto" w:eastAsiaTheme="minorHAnsi" w:hAnsi="Roboto"/>
      <w:sz w:val="22"/>
      <w:szCs w:val="22"/>
    </w:rPr>
  </w:style>
  <w:style w:type="character" w:customStyle="1" w:styleId="BodyTextFirstIndentChar">
    <w:name w:val="Body Text First Indent Char"/>
    <w:basedOn w:val="BodyTextChar"/>
    <w:link w:val="BodyTextFirstIndent"/>
    <w:uiPriority w:val="99"/>
    <w:semiHidden/>
    <w:rsid w:val="00074E4E"/>
    <w:rPr>
      <w:rFonts w:ascii="Roboto" w:eastAsiaTheme="minorHAnsi" w:hAnsi="Roboto"/>
      <w:sz w:val="22"/>
      <w:szCs w:val="22"/>
      <w:lang w:eastAsia="en-US"/>
    </w:rPr>
  </w:style>
  <w:style w:type="character" w:customStyle="1" w:styleId="ListParagraphChar">
    <w:name w:val="List Paragraph Char"/>
    <w:aliases w:val="Bullet List Char,Bulleted list Char,Defire bullet list Char,Number 1 Char,RAW bullet Char,Defire Bullet List Char,Bullet 1 Char"/>
    <w:basedOn w:val="DefaultParagraphFont"/>
    <w:link w:val="ListParagraph"/>
    <w:uiPriority w:val="34"/>
    <w:rsid w:val="00074E4E"/>
    <w:rPr>
      <w:rFonts w:ascii="Roboto" w:eastAsiaTheme="minorHAnsi" w:hAnsi="Roboto"/>
      <w:sz w:val="22"/>
      <w:szCs w:val="22"/>
      <w:lang w:eastAsia="en-US"/>
    </w:rPr>
  </w:style>
  <w:style w:type="paragraph" w:customStyle="1" w:styleId="Bulleted">
    <w:name w:val="Bulleted"/>
    <w:basedOn w:val="ListParagraph"/>
    <w:link w:val="BulletedChar"/>
    <w:semiHidden/>
    <w:rsid w:val="00074E4E"/>
    <w:pPr>
      <w:numPr>
        <w:numId w:val="13"/>
      </w:numPr>
      <w:spacing w:after="200" w:line="240" w:lineRule="auto"/>
      <w:jc w:val="both"/>
    </w:pPr>
    <w:rPr>
      <w:color w:val="000000" w:themeColor="text1"/>
    </w:rPr>
  </w:style>
  <w:style w:type="character" w:customStyle="1" w:styleId="BulletedChar">
    <w:name w:val="Bulleted Char"/>
    <w:basedOn w:val="ListParagraphChar"/>
    <w:link w:val="Bulleted"/>
    <w:semiHidden/>
    <w:rsid w:val="00074E4E"/>
    <w:rPr>
      <w:rFonts w:ascii="Roboto" w:eastAsiaTheme="minorHAnsi" w:hAnsi="Roboto"/>
      <w:color w:val="000000" w:themeColor="text1"/>
      <w:sz w:val="22"/>
      <w:szCs w:val="22"/>
      <w:lang w:eastAsia="en-US"/>
    </w:rPr>
  </w:style>
  <w:style w:type="paragraph" w:styleId="BodyTextIndent">
    <w:name w:val="Body Text Indent"/>
    <w:basedOn w:val="Normal"/>
    <w:link w:val="BodyTextIndentChar"/>
    <w:uiPriority w:val="99"/>
    <w:semiHidden/>
    <w:unhideWhenUsed/>
    <w:rsid w:val="00074E4E"/>
    <w:pPr>
      <w:spacing w:after="120"/>
      <w:ind w:left="283"/>
    </w:pPr>
  </w:style>
  <w:style w:type="character" w:customStyle="1" w:styleId="BodyTextIndentChar">
    <w:name w:val="Body Text Indent Char"/>
    <w:basedOn w:val="DefaultParagraphFont"/>
    <w:link w:val="BodyTextIndent"/>
    <w:uiPriority w:val="99"/>
    <w:semiHidden/>
    <w:rsid w:val="00074E4E"/>
    <w:rPr>
      <w:rFonts w:ascii="Cambria" w:hAnsi="Cambria"/>
      <w:lang w:eastAsia="en-US"/>
    </w:rPr>
  </w:style>
  <w:style w:type="paragraph" w:styleId="BodyTextFirstIndent2">
    <w:name w:val="Body Text First Indent 2"/>
    <w:basedOn w:val="BodyTextIndent"/>
    <w:link w:val="BodyTextFirstIndent2Char"/>
    <w:uiPriority w:val="99"/>
    <w:semiHidden/>
    <w:rsid w:val="00074E4E"/>
    <w:pPr>
      <w:spacing w:after="220" w:line="276" w:lineRule="auto"/>
      <w:ind w:left="360" w:firstLine="360"/>
    </w:pPr>
    <w:rPr>
      <w:rFonts w:ascii="Roboto" w:eastAsiaTheme="minorHAnsi" w:hAnsi="Roboto"/>
      <w:sz w:val="22"/>
      <w:szCs w:val="22"/>
    </w:rPr>
  </w:style>
  <w:style w:type="character" w:customStyle="1" w:styleId="BodyTextFirstIndent2Char">
    <w:name w:val="Body Text First Indent 2 Char"/>
    <w:basedOn w:val="BodyTextIndentChar"/>
    <w:link w:val="BodyTextFirstIndent2"/>
    <w:uiPriority w:val="99"/>
    <w:semiHidden/>
    <w:rsid w:val="00074E4E"/>
    <w:rPr>
      <w:rFonts w:ascii="Roboto" w:eastAsiaTheme="minorHAnsi" w:hAnsi="Roboto"/>
      <w:sz w:val="22"/>
      <w:szCs w:val="22"/>
      <w:lang w:eastAsia="en-US"/>
    </w:rPr>
  </w:style>
  <w:style w:type="paragraph" w:customStyle="1" w:styleId="Tabletitle">
    <w:name w:val="Table title"/>
    <w:basedOn w:val="Tabletext"/>
    <w:next w:val="Tabletext"/>
    <w:uiPriority w:val="19"/>
    <w:semiHidden/>
    <w:rsid w:val="00074E4E"/>
    <w:rPr>
      <w:b/>
      <w:color w:val="007A48"/>
    </w:rPr>
  </w:style>
  <w:style w:type="character" w:customStyle="1" w:styleId="Bold">
    <w:name w:val="Bold"/>
    <w:semiHidden/>
    <w:rsid w:val="00074E4E"/>
    <w:rPr>
      <w:b/>
      <w:bCs/>
    </w:rPr>
  </w:style>
  <w:style w:type="character" w:customStyle="1" w:styleId="Italic">
    <w:name w:val="Italic"/>
    <w:semiHidden/>
    <w:rsid w:val="00074E4E"/>
    <w:rPr>
      <w:i/>
      <w:iCs/>
    </w:rPr>
  </w:style>
  <w:style w:type="character" w:customStyle="1" w:styleId="Symbol">
    <w:name w:val="Symbol"/>
    <w:semiHidden/>
    <w:rsid w:val="00074E4E"/>
    <w:rPr>
      <w:rFonts w:ascii="Symbol" w:hAnsi="Symbol"/>
    </w:rPr>
  </w:style>
  <w:style w:type="paragraph" w:styleId="BodyTextIndent3">
    <w:name w:val="Body Text Indent 3"/>
    <w:basedOn w:val="Normal"/>
    <w:link w:val="BodyTextIndent3Char"/>
    <w:uiPriority w:val="99"/>
    <w:semiHidden/>
    <w:rsid w:val="00074E4E"/>
    <w:pPr>
      <w:spacing w:after="120" w:line="276" w:lineRule="auto"/>
      <w:ind w:left="360"/>
    </w:pPr>
    <w:rPr>
      <w:rFonts w:ascii="Roboto" w:eastAsiaTheme="minorHAnsi" w:hAnsi="Roboto"/>
      <w:sz w:val="16"/>
      <w:szCs w:val="16"/>
    </w:rPr>
  </w:style>
  <w:style w:type="character" w:customStyle="1" w:styleId="BodyTextIndent3Char">
    <w:name w:val="Body Text Indent 3 Char"/>
    <w:basedOn w:val="DefaultParagraphFont"/>
    <w:link w:val="BodyTextIndent3"/>
    <w:uiPriority w:val="99"/>
    <w:semiHidden/>
    <w:rsid w:val="00074E4E"/>
    <w:rPr>
      <w:rFonts w:ascii="Roboto" w:eastAsiaTheme="minorHAnsi" w:hAnsi="Roboto"/>
      <w:sz w:val="16"/>
      <w:szCs w:val="16"/>
      <w:lang w:eastAsia="en-US"/>
    </w:rPr>
  </w:style>
  <w:style w:type="paragraph" w:customStyle="1" w:styleId="Tabletext">
    <w:name w:val="Table text"/>
    <w:basedOn w:val="Normal"/>
    <w:uiPriority w:val="19"/>
    <w:semiHidden/>
    <w:rsid w:val="00074E4E"/>
    <w:rPr>
      <w:rFonts w:ascii="Roboto" w:hAnsi="Roboto"/>
      <w:sz w:val="22"/>
    </w:rPr>
  </w:style>
  <w:style w:type="paragraph" w:customStyle="1" w:styleId="Tableindent">
    <w:name w:val="Table indent"/>
    <w:uiPriority w:val="19"/>
    <w:semiHidden/>
    <w:rsid w:val="00074E4E"/>
    <w:pPr>
      <w:numPr>
        <w:numId w:val="21"/>
      </w:numPr>
      <w:tabs>
        <w:tab w:val="left" w:pos="85"/>
      </w:tabs>
    </w:pPr>
    <w:rPr>
      <w:rFonts w:ascii="Arial" w:hAnsi="Arial"/>
      <w:lang w:eastAsia="en-US"/>
    </w:rPr>
  </w:style>
  <w:style w:type="paragraph" w:styleId="NormalIndent">
    <w:name w:val="Normal Indent"/>
    <w:basedOn w:val="Normal"/>
    <w:semiHidden/>
    <w:rsid w:val="00074E4E"/>
    <w:pPr>
      <w:spacing w:after="220" w:line="276" w:lineRule="auto"/>
      <w:ind w:left="720"/>
    </w:pPr>
    <w:rPr>
      <w:rFonts w:ascii="Roboto" w:eastAsiaTheme="minorHAnsi" w:hAnsi="Roboto"/>
      <w:sz w:val="22"/>
      <w:szCs w:val="22"/>
    </w:rPr>
  </w:style>
  <w:style w:type="paragraph" w:customStyle="1" w:styleId="Prompt">
    <w:name w:val="Prompt"/>
    <w:basedOn w:val="Normal"/>
    <w:link w:val="PromptChar"/>
    <w:semiHidden/>
    <w:rsid w:val="00074E4E"/>
    <w:pPr>
      <w:tabs>
        <w:tab w:val="left" w:pos="3969"/>
      </w:tabs>
      <w:spacing w:after="60"/>
    </w:pPr>
    <w:rPr>
      <w:rFonts w:ascii="Arial" w:hAnsi="Arial"/>
      <w:color w:val="993300"/>
      <w:sz w:val="22"/>
    </w:rPr>
  </w:style>
  <w:style w:type="paragraph" w:customStyle="1" w:styleId="Promptindent">
    <w:name w:val="Prompt indent"/>
    <w:basedOn w:val="Normal"/>
    <w:semiHidden/>
    <w:rsid w:val="00074E4E"/>
    <w:pPr>
      <w:numPr>
        <w:numId w:val="14"/>
      </w:numPr>
      <w:spacing w:after="60"/>
    </w:pPr>
    <w:rPr>
      <w:rFonts w:ascii="Roboto" w:hAnsi="Roboto"/>
      <w:color w:val="993300"/>
      <w:sz w:val="22"/>
    </w:rPr>
  </w:style>
  <w:style w:type="paragraph" w:customStyle="1" w:styleId="Standard1">
    <w:name w:val="Standard 1"/>
    <w:semiHidden/>
    <w:rsid w:val="00074E4E"/>
    <w:pPr>
      <w:pBdr>
        <w:top w:val="single" w:sz="4" w:space="1" w:color="auto"/>
        <w:left w:val="single" w:sz="4" w:space="4" w:color="auto"/>
        <w:bottom w:val="single" w:sz="4" w:space="1" w:color="auto"/>
        <w:right w:val="single" w:sz="4" w:space="4" w:color="auto"/>
      </w:pBdr>
      <w:tabs>
        <w:tab w:val="left" w:pos="1701"/>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semiHidden/>
    <w:rsid w:val="00074E4E"/>
    <w:pPr>
      <w:tabs>
        <w:tab w:val="clear" w:pos="2835"/>
        <w:tab w:val="left" w:pos="3119"/>
      </w:tabs>
      <w:ind w:left="3119" w:hanging="3119"/>
    </w:pPr>
  </w:style>
  <w:style w:type="character" w:customStyle="1" w:styleId="PromptChar">
    <w:name w:val="Prompt Char"/>
    <w:basedOn w:val="DefaultParagraphFont"/>
    <w:link w:val="Prompt"/>
    <w:semiHidden/>
    <w:rsid w:val="00074E4E"/>
    <w:rPr>
      <w:rFonts w:ascii="Arial" w:hAnsi="Arial"/>
      <w:color w:val="993300"/>
      <w:sz w:val="22"/>
      <w:lang w:eastAsia="en-US"/>
    </w:rPr>
  </w:style>
  <w:style w:type="paragraph" w:customStyle="1" w:styleId="OptionalHeading3">
    <w:name w:val="Optional Heading 3"/>
    <w:basedOn w:val="Heading3"/>
    <w:semiHidden/>
    <w:rsid w:val="00074E4E"/>
    <w:pPr>
      <w:keepLines w:val="0"/>
      <w:shd w:val="clear" w:color="auto" w:fill="D9D9D9"/>
      <w:spacing w:before="120" w:after="220" w:line="240" w:lineRule="auto"/>
    </w:pPr>
    <w:rPr>
      <w:rFonts w:ascii="Calibri" w:eastAsia="Times New Roman" w:hAnsi="Calibri"/>
      <w:bCs w:val="0"/>
      <w:caps/>
      <w:snapToGrid w:val="0"/>
      <w:vanish/>
      <w:color w:val="365F91"/>
      <w:sz w:val="20"/>
      <w:szCs w:val="20"/>
    </w:rPr>
  </w:style>
  <w:style w:type="paragraph" w:customStyle="1" w:styleId="OptionalHeading4">
    <w:name w:val="Optional Heading 4"/>
    <w:basedOn w:val="Heading4"/>
    <w:semiHidden/>
    <w:rsid w:val="00074E4E"/>
    <w:pPr>
      <w:keepLines w:val="0"/>
      <w:shd w:val="clear" w:color="auto" w:fill="D9D9D9"/>
      <w:tabs>
        <w:tab w:val="left" w:pos="567"/>
        <w:tab w:val="left" w:pos="3969"/>
      </w:tabs>
      <w:spacing w:before="0" w:after="20" w:line="240" w:lineRule="auto"/>
    </w:pPr>
    <w:rPr>
      <w:rFonts w:ascii="Calibri" w:eastAsia="Times New Roman" w:hAnsi="Calibri"/>
      <w:bCs w:val="0"/>
      <w:vanish/>
      <w:color w:val="365F91"/>
    </w:rPr>
  </w:style>
  <w:style w:type="paragraph" w:customStyle="1" w:styleId="OptionalNormal">
    <w:name w:val="Optional Normal"/>
    <w:basedOn w:val="Normal"/>
    <w:semiHidden/>
    <w:rsid w:val="00074E4E"/>
    <w:pPr>
      <w:shd w:val="clear" w:color="auto" w:fill="D9D9D9"/>
      <w:tabs>
        <w:tab w:val="left" w:pos="3969"/>
      </w:tabs>
      <w:spacing w:after="60"/>
    </w:pPr>
    <w:rPr>
      <w:rFonts w:ascii="Calibri" w:hAnsi="Calibri"/>
      <w:vanish/>
      <w:color w:val="365F91"/>
      <w:sz w:val="22"/>
    </w:rPr>
  </w:style>
  <w:style w:type="paragraph" w:customStyle="1" w:styleId="OptionalNormalIndent">
    <w:name w:val="Optional Normal Indent"/>
    <w:semiHidden/>
    <w:rsid w:val="00074E4E"/>
    <w:pPr>
      <w:numPr>
        <w:numId w:val="15"/>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semiHidden/>
    <w:rsid w:val="00074E4E"/>
    <w:pPr>
      <w:shd w:val="clear" w:color="auto" w:fill="D9D9D9"/>
    </w:pPr>
    <w:rPr>
      <w:rFonts w:ascii="Calibri" w:hAnsi="Calibri"/>
      <w:vanish/>
      <w:color w:val="365F91"/>
    </w:rPr>
  </w:style>
  <w:style w:type="paragraph" w:customStyle="1" w:styleId="OptionalTabletitle">
    <w:name w:val="Optional Table title"/>
    <w:basedOn w:val="Tabletitle"/>
    <w:semiHidden/>
    <w:rsid w:val="00074E4E"/>
    <w:pPr>
      <w:shd w:val="clear" w:color="auto" w:fill="D9D9D9"/>
    </w:pPr>
    <w:rPr>
      <w:rFonts w:ascii="Calibri" w:hAnsi="Calibri"/>
      <w:vanish/>
      <w:color w:val="365F91"/>
    </w:rPr>
  </w:style>
  <w:style w:type="paragraph" w:customStyle="1" w:styleId="OptionalPromptindent">
    <w:name w:val="Optional Prompt indent"/>
    <w:basedOn w:val="Promptindent"/>
    <w:semiHidden/>
    <w:rsid w:val="00074E4E"/>
    <w:pPr>
      <w:numPr>
        <w:numId w:val="0"/>
      </w:numPr>
      <w:shd w:val="clear" w:color="auto" w:fill="D9D9D9"/>
    </w:pPr>
    <w:rPr>
      <w:rFonts w:ascii="Calibri" w:hAnsi="Calibri"/>
      <w:vanish/>
      <w:color w:val="17365D"/>
    </w:rPr>
  </w:style>
  <w:style w:type="paragraph" w:customStyle="1" w:styleId="NSHeading1">
    <w:name w:val="NS Heading 1"/>
    <w:next w:val="Normal"/>
    <w:link w:val="NSHeading1Char"/>
    <w:rsid w:val="00074E4E"/>
    <w:pPr>
      <w:keepNext/>
      <w:numPr>
        <w:numId w:val="22"/>
      </w:numPr>
      <w:pBdr>
        <w:top w:val="single" w:sz="6" w:space="1" w:color="auto"/>
        <w:left w:val="single" w:sz="6" w:space="1" w:color="auto"/>
        <w:bottom w:val="single" w:sz="6" w:space="1" w:color="auto"/>
        <w:right w:val="single" w:sz="6" w:space="1" w:color="auto"/>
      </w:pBdr>
      <w:spacing w:after="600"/>
      <w:outlineLvl w:val="1"/>
    </w:pPr>
    <w:rPr>
      <w:rFonts w:ascii="Roboto" w:hAnsi="Roboto" w:cs="Arial"/>
      <w:b/>
      <w:caps/>
      <w:color w:val="007A48"/>
      <w:lang w:eastAsia="en-US"/>
    </w:rPr>
  </w:style>
  <w:style w:type="character" w:customStyle="1" w:styleId="NSHeading1Char">
    <w:name w:val="NS Heading 1 Char"/>
    <w:link w:val="NSHeading1"/>
    <w:rsid w:val="00074E4E"/>
    <w:rPr>
      <w:rFonts w:ascii="Roboto" w:hAnsi="Roboto" w:cs="Arial"/>
      <w:b/>
      <w:caps/>
      <w:color w:val="007A48"/>
      <w:lang w:eastAsia="en-US"/>
    </w:rPr>
  </w:style>
  <w:style w:type="paragraph" w:customStyle="1" w:styleId="NSHeading2">
    <w:name w:val="NS Heading 2"/>
    <w:next w:val="Normal"/>
    <w:link w:val="NSHeading2Char"/>
    <w:qFormat/>
    <w:rsid w:val="00074E4E"/>
    <w:pPr>
      <w:keepNext/>
      <w:numPr>
        <w:ilvl w:val="1"/>
        <w:numId w:val="22"/>
      </w:numPr>
      <w:pBdr>
        <w:bottom w:val="single" w:sz="6" w:space="1" w:color="auto"/>
      </w:pBdr>
      <w:spacing w:before="240" w:after="240"/>
      <w:outlineLvl w:val="2"/>
    </w:pPr>
    <w:rPr>
      <w:rFonts w:ascii="Roboto" w:hAnsi="Roboto" w:cs="Arial"/>
      <w:b/>
      <w:caps/>
      <w:color w:val="007A48"/>
      <w:lang w:eastAsia="en-US"/>
    </w:rPr>
  </w:style>
  <w:style w:type="character" w:customStyle="1" w:styleId="NSHeading2Char">
    <w:name w:val="NS Heading 2 Char"/>
    <w:link w:val="NSHeading2"/>
    <w:rsid w:val="00074E4E"/>
    <w:rPr>
      <w:rFonts w:ascii="Roboto" w:hAnsi="Roboto" w:cs="Arial"/>
      <w:b/>
      <w:caps/>
      <w:color w:val="007A48"/>
      <w:lang w:eastAsia="en-US"/>
    </w:rPr>
  </w:style>
  <w:style w:type="paragraph" w:customStyle="1" w:styleId="NSHeading3">
    <w:name w:val="NS Heading 3"/>
    <w:next w:val="Normal"/>
    <w:link w:val="NSHeading3Char"/>
    <w:rsid w:val="00074E4E"/>
    <w:pPr>
      <w:keepNext/>
      <w:numPr>
        <w:ilvl w:val="2"/>
        <w:numId w:val="22"/>
      </w:numPr>
      <w:spacing w:before="120" w:after="120"/>
      <w:outlineLvl w:val="3"/>
    </w:pPr>
    <w:rPr>
      <w:rFonts w:ascii="Roboto" w:hAnsi="Roboto" w:cs="Arial"/>
      <w:b/>
      <w:caps/>
      <w:color w:val="007A48"/>
      <w:lang w:eastAsia="en-US"/>
    </w:rPr>
  </w:style>
  <w:style w:type="character" w:customStyle="1" w:styleId="NSHeading3Char">
    <w:name w:val="NS Heading 3 Char"/>
    <w:link w:val="NSHeading3"/>
    <w:rsid w:val="00074E4E"/>
    <w:rPr>
      <w:rFonts w:ascii="Roboto" w:hAnsi="Roboto" w:cs="Arial"/>
      <w:b/>
      <w:caps/>
      <w:color w:val="007A48"/>
      <w:lang w:eastAsia="en-US"/>
    </w:rPr>
  </w:style>
  <w:style w:type="paragraph" w:customStyle="1" w:styleId="NSHeading4">
    <w:name w:val="NS Heading 4"/>
    <w:next w:val="Normal"/>
    <w:link w:val="NSHeading4Char"/>
    <w:uiPriority w:val="49"/>
    <w:semiHidden/>
    <w:rsid w:val="00074E4E"/>
    <w:pPr>
      <w:keepNext/>
      <w:spacing w:before="120" w:after="120"/>
      <w:ind w:left="567" w:hanging="567"/>
      <w:outlineLvl w:val="3"/>
    </w:pPr>
    <w:rPr>
      <w:rFonts w:ascii="Roboto" w:hAnsi="Roboto" w:cs="Arial"/>
      <w:b/>
      <w:color w:val="007A48"/>
      <w:lang w:eastAsia="en-US"/>
    </w:rPr>
  </w:style>
  <w:style w:type="character" w:customStyle="1" w:styleId="NSHeading4Char">
    <w:name w:val="NS Heading 4 Char"/>
    <w:link w:val="NSHeading4"/>
    <w:uiPriority w:val="49"/>
    <w:semiHidden/>
    <w:rsid w:val="00074E4E"/>
    <w:rPr>
      <w:rFonts w:ascii="Roboto" w:hAnsi="Roboto" w:cs="Arial"/>
      <w:b/>
      <w:color w:val="007A48"/>
      <w:lang w:eastAsia="en-US"/>
    </w:rPr>
  </w:style>
  <w:style w:type="paragraph" w:styleId="List">
    <w:name w:val="List"/>
    <w:basedOn w:val="Normal"/>
    <w:uiPriority w:val="99"/>
    <w:semiHidden/>
    <w:rsid w:val="00074E4E"/>
    <w:pPr>
      <w:spacing w:after="220" w:line="276" w:lineRule="auto"/>
      <w:ind w:left="283" w:hanging="283"/>
      <w:contextualSpacing/>
    </w:pPr>
    <w:rPr>
      <w:rFonts w:ascii="Roboto" w:eastAsiaTheme="minorHAnsi" w:hAnsi="Roboto"/>
      <w:sz w:val="22"/>
      <w:szCs w:val="22"/>
    </w:rPr>
  </w:style>
  <w:style w:type="table" w:customStyle="1" w:styleId="LehrTableB">
    <w:name w:val="Lehr Table B"/>
    <w:basedOn w:val="TableNormal"/>
    <w:uiPriority w:val="99"/>
    <w:rsid w:val="00074E4E"/>
    <w:rPr>
      <w:rFonts w:ascii="Roboto" w:eastAsiaTheme="minorHAnsi" w:hAnsi="Roboto"/>
      <w:sz w:val="22"/>
      <w:szCs w:val="22"/>
      <w:lang w:eastAsia="en-US"/>
    </w:rPr>
    <w:tblPr>
      <w:tblStyleRowBandSize w:val="1"/>
    </w:tblPr>
    <w:tblStylePr w:type="firstRow">
      <w:rPr>
        <w:rFonts w:ascii="Roboto" w:hAnsi="Roboto"/>
        <w:b/>
        <w:color w:val="FFFFFF"/>
        <w:sz w:val="22"/>
      </w:rPr>
      <w:tblPr/>
      <w:tcPr>
        <w:shd w:val="clear" w:color="auto" w:fill="007A48"/>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FootnoteTextChar">
    <w:name w:val="Footnote Text Char"/>
    <w:basedOn w:val="DefaultParagraphFont"/>
    <w:link w:val="FootnoteText"/>
    <w:uiPriority w:val="99"/>
    <w:rsid w:val="00074E4E"/>
    <w:rPr>
      <w:rFonts w:ascii="Arial" w:eastAsia="MS Gothic" w:hAnsi="Arial" w:cs="Arial"/>
      <w:sz w:val="16"/>
      <w:szCs w:val="16"/>
      <w:lang w:eastAsia="en-US"/>
    </w:rPr>
  </w:style>
  <w:style w:type="paragraph" w:customStyle="1" w:styleId="LCIHeaders">
    <w:name w:val="LCI Headers"/>
    <w:basedOn w:val="Normal"/>
    <w:next w:val="Normal"/>
    <w:link w:val="LCIHeadersChar"/>
    <w:semiHidden/>
    <w:rsid w:val="00074E4E"/>
    <w:pPr>
      <w:keepNext/>
      <w:keepLines/>
      <w:spacing w:after="220" w:line="276" w:lineRule="auto"/>
    </w:pPr>
    <w:rPr>
      <w:rFonts w:ascii="Roboto" w:eastAsiaTheme="minorHAnsi" w:hAnsi="Roboto"/>
      <w:color w:val="007A48"/>
      <w:sz w:val="22"/>
      <w:szCs w:val="22"/>
    </w:rPr>
  </w:style>
  <w:style w:type="character" w:customStyle="1" w:styleId="LCIHeadersChar">
    <w:name w:val="LCI Headers Char"/>
    <w:basedOn w:val="DefaultParagraphFont"/>
    <w:link w:val="LCIHeaders"/>
    <w:semiHidden/>
    <w:rsid w:val="00074E4E"/>
    <w:rPr>
      <w:rFonts w:ascii="Roboto" w:eastAsiaTheme="minorHAnsi" w:hAnsi="Roboto"/>
      <w:color w:val="007A48"/>
      <w:sz w:val="22"/>
      <w:szCs w:val="22"/>
      <w:lang w:eastAsia="en-US"/>
    </w:rPr>
  </w:style>
  <w:style w:type="paragraph" w:customStyle="1" w:styleId="LCIHeaders-Bold">
    <w:name w:val="LCI Headers - Bold"/>
    <w:basedOn w:val="LCIHeaders"/>
    <w:qFormat/>
    <w:rsid w:val="00074E4E"/>
    <w:pPr>
      <w:spacing w:line="240" w:lineRule="auto"/>
    </w:pPr>
    <w:rPr>
      <w:b/>
    </w:rPr>
  </w:style>
  <w:style w:type="character" w:customStyle="1" w:styleId="NoSpacingChar">
    <w:name w:val="No Spacing Char"/>
    <w:basedOn w:val="DefaultParagraphFont"/>
    <w:link w:val="NoSpacing"/>
    <w:uiPriority w:val="1"/>
    <w:rsid w:val="00074E4E"/>
    <w:rPr>
      <w:rFonts w:ascii="Roboto" w:eastAsiaTheme="minorHAnsi" w:hAnsi="Roboto"/>
      <w:szCs w:val="22"/>
      <w:lang w:eastAsia="en-US"/>
    </w:rPr>
  </w:style>
  <w:style w:type="paragraph" w:customStyle="1" w:styleId="Tableindent2">
    <w:name w:val="Table indent 2"/>
    <w:semiHidden/>
    <w:rsid w:val="00074E4E"/>
    <w:pPr>
      <w:numPr>
        <w:numId w:val="23"/>
      </w:numPr>
      <w:tabs>
        <w:tab w:val="left" w:pos="284"/>
      </w:tabs>
    </w:pPr>
    <w:rPr>
      <w:rFonts w:ascii="Arial" w:hAnsi="Arial"/>
      <w:lang w:eastAsia="en-US"/>
    </w:rPr>
  </w:style>
  <w:style w:type="paragraph" w:customStyle="1" w:styleId="Normal-noindent">
    <w:name w:val="Normal - no indent"/>
    <w:basedOn w:val="Normal"/>
    <w:semiHidden/>
    <w:rsid w:val="00074E4E"/>
    <w:pPr>
      <w:spacing w:line="276" w:lineRule="auto"/>
      <w:contextualSpacing/>
    </w:pPr>
    <w:rPr>
      <w:rFonts w:asciiTheme="minorHAnsi" w:eastAsiaTheme="minorHAnsi" w:hAnsiTheme="minorHAnsi"/>
      <w:sz w:val="22"/>
      <w:szCs w:val="22"/>
    </w:rPr>
  </w:style>
  <w:style w:type="table" w:customStyle="1" w:styleId="LehrTabel11">
    <w:name w:val="Lehr Tabel 11"/>
    <w:basedOn w:val="TableNormal"/>
    <w:uiPriority w:val="99"/>
    <w:qFormat/>
    <w:rsid w:val="00074E4E"/>
    <w:rPr>
      <w:rFonts w:asciiTheme="minorHAnsi" w:eastAsiaTheme="minorHAnsi" w:hAnsiTheme="minorHAnsi"/>
      <w:sz w:val="22"/>
      <w:szCs w:val="22"/>
      <w:lang w:eastAsia="en-US"/>
    </w:rPr>
    <w:tblPr>
      <w:jc w:val="center"/>
      <w:tblBorders>
        <w:top w:val="single" w:sz="4" w:space="0" w:color="auto"/>
        <w:bottom w:val="single" w:sz="4" w:space="0" w:color="auto"/>
      </w:tblBorders>
    </w:tblPr>
    <w:trPr>
      <w:jc w:val="center"/>
    </w:trPr>
    <w:tblStylePr w:type="firstRow">
      <w:rPr>
        <w:rFonts w:ascii="Lehr" w:hAnsi="Lehr"/>
        <w:b w:val="0"/>
      </w:rPr>
      <w:tblPr/>
      <w:tcPr>
        <w:tcBorders>
          <w:top w:val="single" w:sz="4" w:space="0" w:color="auto"/>
          <w:left w:val="nil"/>
          <w:bottom w:val="single" w:sz="4" w:space="0" w:color="auto"/>
          <w:right w:val="nil"/>
          <w:insideH w:val="nil"/>
          <w:insideV w:val="nil"/>
          <w:tl2br w:val="nil"/>
          <w:tr2bl w:val="nil"/>
        </w:tcBorders>
      </w:tcPr>
    </w:tblStylePr>
  </w:style>
  <w:style w:type="paragraph" w:styleId="BalloonText">
    <w:name w:val="Balloon Text"/>
    <w:basedOn w:val="Normal"/>
    <w:link w:val="BalloonTextChar"/>
    <w:uiPriority w:val="99"/>
    <w:semiHidden/>
    <w:rsid w:val="00074E4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4E4E"/>
    <w:rPr>
      <w:rFonts w:ascii="Segoe UI" w:eastAsiaTheme="minorHAnsi" w:hAnsi="Segoe UI" w:cs="Segoe UI"/>
      <w:sz w:val="18"/>
      <w:szCs w:val="18"/>
      <w:lang w:eastAsia="en-US"/>
    </w:rPr>
  </w:style>
  <w:style w:type="paragraph" w:styleId="Bibliography">
    <w:name w:val="Bibliography"/>
    <w:basedOn w:val="Normal"/>
    <w:next w:val="Normal"/>
    <w:uiPriority w:val="37"/>
    <w:semiHidden/>
    <w:rsid w:val="00074E4E"/>
    <w:pPr>
      <w:spacing w:after="220" w:line="276" w:lineRule="auto"/>
    </w:pPr>
    <w:rPr>
      <w:rFonts w:ascii="Roboto" w:eastAsiaTheme="minorHAnsi" w:hAnsi="Roboto"/>
      <w:sz w:val="22"/>
      <w:szCs w:val="22"/>
    </w:rPr>
  </w:style>
  <w:style w:type="paragraph" w:styleId="BlockText">
    <w:name w:val="Block Text"/>
    <w:basedOn w:val="Normal"/>
    <w:uiPriority w:val="99"/>
    <w:semiHidden/>
    <w:rsid w:val="00074E4E"/>
    <w:pPr>
      <w:pBdr>
        <w:top w:val="single" w:sz="2" w:space="10" w:color="0074BC" w:themeColor="accent1" w:frame="1"/>
        <w:left w:val="single" w:sz="2" w:space="10" w:color="0074BC" w:themeColor="accent1" w:frame="1"/>
        <w:bottom w:val="single" w:sz="2" w:space="10" w:color="0074BC" w:themeColor="accent1" w:frame="1"/>
        <w:right w:val="single" w:sz="2" w:space="10" w:color="0074BC" w:themeColor="accent1" w:frame="1"/>
      </w:pBdr>
      <w:spacing w:after="220" w:line="276" w:lineRule="auto"/>
      <w:ind w:left="1152" w:right="1152"/>
    </w:pPr>
    <w:rPr>
      <w:rFonts w:asciiTheme="minorHAnsi" w:eastAsiaTheme="minorHAnsi" w:hAnsiTheme="minorHAnsi"/>
      <w:i/>
      <w:iCs/>
      <w:color w:val="0074BC" w:themeColor="accent1"/>
      <w:sz w:val="22"/>
      <w:szCs w:val="22"/>
    </w:rPr>
  </w:style>
  <w:style w:type="paragraph" w:styleId="BodyText2">
    <w:name w:val="Body Text 2"/>
    <w:basedOn w:val="Normal"/>
    <w:link w:val="BodyText2Char"/>
    <w:uiPriority w:val="99"/>
    <w:semiHidden/>
    <w:rsid w:val="00074E4E"/>
    <w:pPr>
      <w:spacing w:after="120" w:line="480" w:lineRule="auto"/>
    </w:pPr>
    <w:rPr>
      <w:rFonts w:ascii="Roboto" w:eastAsiaTheme="minorHAnsi" w:hAnsi="Roboto"/>
      <w:sz w:val="22"/>
      <w:szCs w:val="22"/>
    </w:rPr>
  </w:style>
  <w:style w:type="character" w:customStyle="1" w:styleId="BodyText2Char">
    <w:name w:val="Body Text 2 Char"/>
    <w:basedOn w:val="DefaultParagraphFont"/>
    <w:link w:val="BodyText2"/>
    <w:uiPriority w:val="99"/>
    <w:semiHidden/>
    <w:rsid w:val="00074E4E"/>
    <w:rPr>
      <w:rFonts w:ascii="Roboto" w:eastAsiaTheme="minorHAnsi" w:hAnsi="Roboto"/>
      <w:sz w:val="22"/>
      <w:szCs w:val="22"/>
      <w:lang w:eastAsia="en-US"/>
    </w:rPr>
  </w:style>
  <w:style w:type="paragraph" w:styleId="BodyText3">
    <w:name w:val="Body Text 3"/>
    <w:basedOn w:val="Normal"/>
    <w:link w:val="BodyText3Char"/>
    <w:uiPriority w:val="99"/>
    <w:semiHidden/>
    <w:rsid w:val="00074E4E"/>
    <w:pPr>
      <w:spacing w:after="120" w:line="276" w:lineRule="auto"/>
    </w:pPr>
    <w:rPr>
      <w:rFonts w:ascii="Roboto" w:eastAsiaTheme="minorHAnsi" w:hAnsi="Roboto"/>
      <w:sz w:val="16"/>
      <w:szCs w:val="16"/>
    </w:rPr>
  </w:style>
  <w:style w:type="character" w:customStyle="1" w:styleId="BodyText3Char">
    <w:name w:val="Body Text 3 Char"/>
    <w:basedOn w:val="DefaultParagraphFont"/>
    <w:link w:val="BodyText3"/>
    <w:uiPriority w:val="99"/>
    <w:semiHidden/>
    <w:rsid w:val="00074E4E"/>
    <w:rPr>
      <w:rFonts w:ascii="Roboto" w:eastAsiaTheme="minorHAnsi" w:hAnsi="Roboto"/>
      <w:sz w:val="16"/>
      <w:szCs w:val="16"/>
      <w:lang w:eastAsia="en-US"/>
    </w:rPr>
  </w:style>
  <w:style w:type="paragraph" w:styleId="BodyTextIndent2">
    <w:name w:val="Body Text Indent 2"/>
    <w:basedOn w:val="Normal"/>
    <w:link w:val="BodyTextIndent2Char"/>
    <w:uiPriority w:val="99"/>
    <w:semiHidden/>
    <w:rsid w:val="00074E4E"/>
    <w:pPr>
      <w:spacing w:after="120" w:line="480" w:lineRule="auto"/>
      <w:ind w:left="360"/>
    </w:pPr>
    <w:rPr>
      <w:rFonts w:ascii="Roboto" w:eastAsiaTheme="minorHAnsi" w:hAnsi="Roboto"/>
      <w:sz w:val="22"/>
      <w:szCs w:val="22"/>
    </w:rPr>
  </w:style>
  <w:style w:type="character" w:customStyle="1" w:styleId="BodyTextIndent2Char">
    <w:name w:val="Body Text Indent 2 Char"/>
    <w:basedOn w:val="DefaultParagraphFont"/>
    <w:link w:val="BodyTextIndent2"/>
    <w:uiPriority w:val="99"/>
    <w:semiHidden/>
    <w:rsid w:val="00074E4E"/>
    <w:rPr>
      <w:rFonts w:ascii="Roboto" w:eastAsiaTheme="minorHAnsi" w:hAnsi="Roboto"/>
      <w:sz w:val="22"/>
      <w:szCs w:val="22"/>
      <w:lang w:eastAsia="en-US"/>
    </w:rPr>
  </w:style>
  <w:style w:type="character" w:styleId="BookTitle">
    <w:name w:val="Book Title"/>
    <w:basedOn w:val="DefaultParagraphFont"/>
    <w:uiPriority w:val="99"/>
    <w:semiHidden/>
    <w:rsid w:val="00074E4E"/>
    <w:rPr>
      <w:b/>
      <w:bCs/>
      <w:i/>
      <w:iCs/>
      <w:spacing w:val="5"/>
    </w:rPr>
  </w:style>
  <w:style w:type="paragraph" w:styleId="Closing">
    <w:name w:val="Closing"/>
    <w:basedOn w:val="Normal"/>
    <w:link w:val="ClosingChar"/>
    <w:uiPriority w:val="99"/>
    <w:semiHidden/>
    <w:rsid w:val="00074E4E"/>
    <w:pPr>
      <w:ind w:left="4320"/>
    </w:pPr>
    <w:rPr>
      <w:rFonts w:ascii="Roboto" w:eastAsiaTheme="minorHAnsi" w:hAnsi="Roboto"/>
      <w:sz w:val="22"/>
      <w:szCs w:val="22"/>
    </w:rPr>
  </w:style>
  <w:style w:type="character" w:customStyle="1" w:styleId="ClosingChar">
    <w:name w:val="Closing Char"/>
    <w:basedOn w:val="DefaultParagraphFont"/>
    <w:link w:val="Closing"/>
    <w:uiPriority w:val="99"/>
    <w:semiHidden/>
    <w:rsid w:val="00074E4E"/>
    <w:rPr>
      <w:rFonts w:ascii="Roboto" w:eastAsiaTheme="minorHAnsi" w:hAnsi="Roboto"/>
      <w:sz w:val="22"/>
      <w:szCs w:val="22"/>
      <w:lang w:eastAsia="en-US"/>
    </w:rPr>
  </w:style>
  <w:style w:type="paragraph" w:styleId="CommentText">
    <w:name w:val="annotation text"/>
    <w:basedOn w:val="Normal"/>
    <w:link w:val="CommentTextChar"/>
    <w:uiPriority w:val="99"/>
    <w:semiHidden/>
    <w:rsid w:val="00074E4E"/>
    <w:pPr>
      <w:spacing w:after="220"/>
    </w:pPr>
    <w:rPr>
      <w:rFonts w:ascii="Roboto" w:eastAsiaTheme="minorHAnsi" w:hAnsi="Roboto"/>
    </w:rPr>
  </w:style>
  <w:style w:type="character" w:customStyle="1" w:styleId="CommentTextChar">
    <w:name w:val="Comment Text Char"/>
    <w:basedOn w:val="DefaultParagraphFont"/>
    <w:link w:val="CommentText"/>
    <w:uiPriority w:val="99"/>
    <w:semiHidden/>
    <w:rsid w:val="00074E4E"/>
    <w:rPr>
      <w:rFonts w:ascii="Roboto" w:eastAsiaTheme="minorHAnsi" w:hAnsi="Roboto"/>
      <w:lang w:eastAsia="en-US"/>
    </w:rPr>
  </w:style>
  <w:style w:type="paragraph" w:styleId="CommentSubject">
    <w:name w:val="annotation subject"/>
    <w:basedOn w:val="CommentText"/>
    <w:next w:val="CommentText"/>
    <w:link w:val="CommentSubjectChar"/>
    <w:uiPriority w:val="99"/>
    <w:semiHidden/>
    <w:rsid w:val="00074E4E"/>
    <w:rPr>
      <w:b/>
      <w:bCs/>
    </w:rPr>
  </w:style>
  <w:style w:type="character" w:customStyle="1" w:styleId="CommentSubjectChar">
    <w:name w:val="Comment Subject Char"/>
    <w:basedOn w:val="CommentTextChar"/>
    <w:link w:val="CommentSubject"/>
    <w:uiPriority w:val="99"/>
    <w:semiHidden/>
    <w:rsid w:val="00074E4E"/>
    <w:rPr>
      <w:rFonts w:ascii="Roboto" w:eastAsiaTheme="minorHAnsi" w:hAnsi="Roboto"/>
      <w:b/>
      <w:bCs/>
      <w:lang w:eastAsia="en-US"/>
    </w:rPr>
  </w:style>
  <w:style w:type="paragraph" w:styleId="Date">
    <w:name w:val="Date"/>
    <w:basedOn w:val="Normal"/>
    <w:next w:val="Normal"/>
    <w:link w:val="DateChar"/>
    <w:uiPriority w:val="99"/>
    <w:semiHidden/>
    <w:rsid w:val="00074E4E"/>
    <w:pPr>
      <w:spacing w:after="220" w:line="276" w:lineRule="auto"/>
    </w:pPr>
    <w:rPr>
      <w:rFonts w:ascii="Roboto" w:eastAsiaTheme="minorHAnsi" w:hAnsi="Roboto"/>
      <w:sz w:val="22"/>
      <w:szCs w:val="22"/>
    </w:rPr>
  </w:style>
  <w:style w:type="character" w:customStyle="1" w:styleId="DateChar">
    <w:name w:val="Date Char"/>
    <w:basedOn w:val="DefaultParagraphFont"/>
    <w:link w:val="Date"/>
    <w:uiPriority w:val="99"/>
    <w:semiHidden/>
    <w:rsid w:val="00074E4E"/>
    <w:rPr>
      <w:rFonts w:ascii="Roboto" w:eastAsiaTheme="minorHAnsi" w:hAnsi="Roboto"/>
      <w:sz w:val="22"/>
      <w:szCs w:val="22"/>
      <w:lang w:eastAsia="en-US"/>
    </w:rPr>
  </w:style>
  <w:style w:type="paragraph" w:styleId="E-mailSignature">
    <w:name w:val="E-mail Signature"/>
    <w:basedOn w:val="Normal"/>
    <w:link w:val="E-mailSignatureChar"/>
    <w:uiPriority w:val="99"/>
    <w:semiHidden/>
    <w:rsid w:val="00074E4E"/>
    <w:rPr>
      <w:rFonts w:ascii="Roboto" w:eastAsiaTheme="minorHAnsi" w:hAnsi="Roboto"/>
      <w:sz w:val="22"/>
      <w:szCs w:val="22"/>
    </w:rPr>
  </w:style>
  <w:style w:type="character" w:customStyle="1" w:styleId="E-mailSignatureChar">
    <w:name w:val="E-mail Signature Char"/>
    <w:basedOn w:val="DefaultParagraphFont"/>
    <w:link w:val="E-mailSignature"/>
    <w:uiPriority w:val="99"/>
    <w:semiHidden/>
    <w:rsid w:val="00074E4E"/>
    <w:rPr>
      <w:rFonts w:ascii="Roboto" w:eastAsiaTheme="minorHAnsi" w:hAnsi="Roboto"/>
      <w:sz w:val="22"/>
      <w:szCs w:val="22"/>
      <w:lang w:eastAsia="en-US"/>
    </w:rPr>
  </w:style>
  <w:style w:type="character" w:styleId="Emphasis">
    <w:name w:val="Emphasis"/>
    <w:basedOn w:val="DefaultParagraphFont"/>
    <w:uiPriority w:val="99"/>
    <w:rsid w:val="00074E4E"/>
    <w:rPr>
      <w:i/>
      <w:iCs/>
    </w:rPr>
  </w:style>
  <w:style w:type="paragraph" w:styleId="EnvelopeAddress">
    <w:name w:val="envelope address"/>
    <w:basedOn w:val="Normal"/>
    <w:uiPriority w:val="99"/>
    <w:semiHidden/>
    <w:rsid w:val="00074E4E"/>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Hashtag">
    <w:name w:val="Hashtag"/>
    <w:basedOn w:val="DefaultParagraphFont"/>
    <w:uiPriority w:val="99"/>
    <w:semiHidden/>
    <w:rsid w:val="00074E4E"/>
    <w:rPr>
      <w:color w:val="2B579A"/>
      <w:shd w:val="clear" w:color="auto" w:fill="E6E6E6"/>
    </w:rPr>
  </w:style>
  <w:style w:type="paragraph" w:styleId="HTMLAddress">
    <w:name w:val="HTML Address"/>
    <w:basedOn w:val="Normal"/>
    <w:link w:val="HTMLAddressChar"/>
    <w:uiPriority w:val="99"/>
    <w:semiHidden/>
    <w:rsid w:val="00074E4E"/>
    <w:rPr>
      <w:rFonts w:ascii="Roboto" w:eastAsiaTheme="minorHAnsi" w:hAnsi="Roboto"/>
      <w:i/>
      <w:iCs/>
      <w:sz w:val="22"/>
      <w:szCs w:val="22"/>
    </w:rPr>
  </w:style>
  <w:style w:type="character" w:customStyle="1" w:styleId="HTMLAddressChar">
    <w:name w:val="HTML Address Char"/>
    <w:basedOn w:val="DefaultParagraphFont"/>
    <w:link w:val="HTMLAddress"/>
    <w:uiPriority w:val="99"/>
    <w:semiHidden/>
    <w:rsid w:val="00074E4E"/>
    <w:rPr>
      <w:rFonts w:ascii="Roboto" w:eastAsiaTheme="minorHAnsi" w:hAnsi="Roboto"/>
      <w:i/>
      <w:iCs/>
      <w:sz w:val="22"/>
      <w:szCs w:val="22"/>
      <w:lang w:eastAsia="en-US"/>
    </w:rPr>
  </w:style>
  <w:style w:type="character" w:styleId="HTMLCite">
    <w:name w:val="HTML Cite"/>
    <w:basedOn w:val="DefaultParagraphFont"/>
    <w:uiPriority w:val="99"/>
    <w:semiHidden/>
    <w:rsid w:val="00074E4E"/>
    <w:rPr>
      <w:i/>
      <w:iCs/>
    </w:rPr>
  </w:style>
  <w:style w:type="character" w:styleId="HTMLCode">
    <w:name w:val="HTML Code"/>
    <w:basedOn w:val="DefaultParagraphFont"/>
    <w:uiPriority w:val="99"/>
    <w:semiHidden/>
    <w:rsid w:val="00074E4E"/>
    <w:rPr>
      <w:rFonts w:ascii="Consolas" w:hAnsi="Consolas"/>
      <w:sz w:val="20"/>
      <w:szCs w:val="20"/>
    </w:rPr>
  </w:style>
  <w:style w:type="character" w:styleId="HTMLDefinition">
    <w:name w:val="HTML Definition"/>
    <w:basedOn w:val="DefaultParagraphFont"/>
    <w:uiPriority w:val="99"/>
    <w:semiHidden/>
    <w:rsid w:val="00074E4E"/>
    <w:rPr>
      <w:i/>
      <w:iCs/>
    </w:rPr>
  </w:style>
  <w:style w:type="character" w:styleId="HTMLKeyboard">
    <w:name w:val="HTML Keyboard"/>
    <w:basedOn w:val="DefaultParagraphFont"/>
    <w:uiPriority w:val="99"/>
    <w:semiHidden/>
    <w:rsid w:val="00074E4E"/>
    <w:rPr>
      <w:rFonts w:ascii="Consolas" w:hAnsi="Consolas"/>
      <w:sz w:val="20"/>
      <w:szCs w:val="20"/>
    </w:rPr>
  </w:style>
  <w:style w:type="paragraph" w:styleId="HTMLPreformatted">
    <w:name w:val="HTML Preformatted"/>
    <w:basedOn w:val="Normal"/>
    <w:link w:val="HTMLPreformattedChar"/>
    <w:uiPriority w:val="99"/>
    <w:semiHidden/>
    <w:rsid w:val="00074E4E"/>
    <w:rPr>
      <w:rFonts w:ascii="Consolas" w:eastAsiaTheme="minorHAnsi" w:hAnsi="Consolas"/>
    </w:rPr>
  </w:style>
  <w:style w:type="character" w:customStyle="1" w:styleId="HTMLPreformattedChar">
    <w:name w:val="HTML Preformatted Char"/>
    <w:basedOn w:val="DefaultParagraphFont"/>
    <w:link w:val="HTMLPreformatted"/>
    <w:uiPriority w:val="99"/>
    <w:semiHidden/>
    <w:rsid w:val="00074E4E"/>
    <w:rPr>
      <w:rFonts w:ascii="Consolas" w:eastAsiaTheme="minorHAnsi" w:hAnsi="Consolas"/>
      <w:lang w:eastAsia="en-US"/>
    </w:rPr>
  </w:style>
  <w:style w:type="character" w:styleId="HTMLSample">
    <w:name w:val="HTML Sample"/>
    <w:basedOn w:val="DefaultParagraphFont"/>
    <w:uiPriority w:val="99"/>
    <w:semiHidden/>
    <w:rsid w:val="00074E4E"/>
    <w:rPr>
      <w:rFonts w:ascii="Consolas" w:hAnsi="Consolas"/>
      <w:sz w:val="24"/>
      <w:szCs w:val="24"/>
    </w:rPr>
  </w:style>
  <w:style w:type="character" w:styleId="HTMLTypewriter">
    <w:name w:val="HTML Typewriter"/>
    <w:basedOn w:val="DefaultParagraphFont"/>
    <w:uiPriority w:val="99"/>
    <w:semiHidden/>
    <w:rsid w:val="00074E4E"/>
    <w:rPr>
      <w:rFonts w:ascii="Consolas" w:hAnsi="Consolas"/>
      <w:sz w:val="20"/>
      <w:szCs w:val="20"/>
    </w:rPr>
  </w:style>
  <w:style w:type="character" w:styleId="HTMLVariable">
    <w:name w:val="HTML Variable"/>
    <w:basedOn w:val="DefaultParagraphFont"/>
    <w:uiPriority w:val="99"/>
    <w:semiHidden/>
    <w:rsid w:val="00074E4E"/>
    <w:rPr>
      <w:i/>
      <w:iCs/>
    </w:rPr>
  </w:style>
  <w:style w:type="paragraph" w:styleId="Index1">
    <w:name w:val="index 1"/>
    <w:basedOn w:val="Normal"/>
    <w:next w:val="Normal"/>
    <w:autoRedefine/>
    <w:uiPriority w:val="99"/>
    <w:semiHidden/>
    <w:rsid w:val="00074E4E"/>
    <w:pPr>
      <w:ind w:left="220" w:hanging="220"/>
    </w:pPr>
    <w:rPr>
      <w:rFonts w:ascii="Roboto" w:eastAsiaTheme="minorHAnsi" w:hAnsi="Roboto"/>
      <w:sz w:val="22"/>
      <w:szCs w:val="22"/>
    </w:rPr>
  </w:style>
  <w:style w:type="paragraph" w:styleId="Index2">
    <w:name w:val="index 2"/>
    <w:basedOn w:val="Normal"/>
    <w:next w:val="Normal"/>
    <w:autoRedefine/>
    <w:uiPriority w:val="99"/>
    <w:semiHidden/>
    <w:rsid w:val="00074E4E"/>
    <w:pPr>
      <w:ind w:left="440" w:hanging="220"/>
    </w:pPr>
    <w:rPr>
      <w:rFonts w:ascii="Roboto" w:eastAsiaTheme="minorHAnsi" w:hAnsi="Roboto"/>
      <w:sz w:val="22"/>
      <w:szCs w:val="22"/>
    </w:rPr>
  </w:style>
  <w:style w:type="paragraph" w:styleId="Index3">
    <w:name w:val="index 3"/>
    <w:basedOn w:val="Normal"/>
    <w:next w:val="Normal"/>
    <w:autoRedefine/>
    <w:uiPriority w:val="99"/>
    <w:semiHidden/>
    <w:rsid w:val="00074E4E"/>
    <w:pPr>
      <w:ind w:left="660" w:hanging="220"/>
    </w:pPr>
    <w:rPr>
      <w:rFonts w:ascii="Roboto" w:eastAsiaTheme="minorHAnsi" w:hAnsi="Roboto"/>
      <w:sz w:val="22"/>
      <w:szCs w:val="22"/>
    </w:rPr>
  </w:style>
  <w:style w:type="paragraph" w:styleId="Index4">
    <w:name w:val="index 4"/>
    <w:basedOn w:val="Normal"/>
    <w:next w:val="Normal"/>
    <w:autoRedefine/>
    <w:uiPriority w:val="99"/>
    <w:semiHidden/>
    <w:rsid w:val="00074E4E"/>
    <w:pPr>
      <w:ind w:left="880" w:hanging="220"/>
    </w:pPr>
    <w:rPr>
      <w:rFonts w:ascii="Roboto" w:eastAsiaTheme="minorHAnsi" w:hAnsi="Roboto"/>
      <w:sz w:val="22"/>
      <w:szCs w:val="22"/>
    </w:rPr>
  </w:style>
  <w:style w:type="paragraph" w:styleId="Index5">
    <w:name w:val="index 5"/>
    <w:basedOn w:val="Normal"/>
    <w:next w:val="Normal"/>
    <w:autoRedefine/>
    <w:uiPriority w:val="99"/>
    <w:semiHidden/>
    <w:rsid w:val="00074E4E"/>
    <w:pPr>
      <w:ind w:left="1100" w:hanging="220"/>
    </w:pPr>
    <w:rPr>
      <w:rFonts w:ascii="Roboto" w:eastAsiaTheme="minorHAnsi" w:hAnsi="Roboto"/>
      <w:sz w:val="22"/>
      <w:szCs w:val="22"/>
    </w:rPr>
  </w:style>
  <w:style w:type="paragraph" w:styleId="Index6">
    <w:name w:val="index 6"/>
    <w:basedOn w:val="Normal"/>
    <w:next w:val="Normal"/>
    <w:autoRedefine/>
    <w:uiPriority w:val="99"/>
    <w:semiHidden/>
    <w:rsid w:val="00074E4E"/>
    <w:pPr>
      <w:ind w:left="1320" w:hanging="220"/>
    </w:pPr>
    <w:rPr>
      <w:rFonts w:ascii="Roboto" w:eastAsiaTheme="minorHAnsi" w:hAnsi="Roboto"/>
      <w:sz w:val="22"/>
      <w:szCs w:val="22"/>
    </w:rPr>
  </w:style>
  <w:style w:type="paragraph" w:styleId="Index7">
    <w:name w:val="index 7"/>
    <w:basedOn w:val="Normal"/>
    <w:next w:val="Normal"/>
    <w:autoRedefine/>
    <w:uiPriority w:val="99"/>
    <w:semiHidden/>
    <w:rsid w:val="00074E4E"/>
    <w:pPr>
      <w:ind w:left="1540" w:hanging="220"/>
    </w:pPr>
    <w:rPr>
      <w:rFonts w:ascii="Roboto" w:eastAsiaTheme="minorHAnsi" w:hAnsi="Roboto"/>
      <w:sz w:val="22"/>
      <w:szCs w:val="22"/>
    </w:rPr>
  </w:style>
  <w:style w:type="paragraph" w:styleId="Index8">
    <w:name w:val="index 8"/>
    <w:basedOn w:val="Normal"/>
    <w:next w:val="Normal"/>
    <w:autoRedefine/>
    <w:uiPriority w:val="99"/>
    <w:semiHidden/>
    <w:rsid w:val="00074E4E"/>
    <w:pPr>
      <w:ind w:left="1760" w:hanging="220"/>
    </w:pPr>
    <w:rPr>
      <w:rFonts w:ascii="Roboto" w:eastAsiaTheme="minorHAnsi" w:hAnsi="Roboto"/>
      <w:sz w:val="22"/>
      <w:szCs w:val="22"/>
    </w:rPr>
  </w:style>
  <w:style w:type="paragraph" w:styleId="Index9">
    <w:name w:val="index 9"/>
    <w:basedOn w:val="Normal"/>
    <w:next w:val="Normal"/>
    <w:autoRedefine/>
    <w:uiPriority w:val="99"/>
    <w:semiHidden/>
    <w:rsid w:val="00074E4E"/>
    <w:pPr>
      <w:ind w:left="1980" w:hanging="220"/>
    </w:pPr>
    <w:rPr>
      <w:rFonts w:ascii="Roboto" w:eastAsiaTheme="minorHAnsi" w:hAnsi="Roboto"/>
      <w:sz w:val="22"/>
      <w:szCs w:val="22"/>
    </w:rPr>
  </w:style>
  <w:style w:type="paragraph" w:styleId="IndexHeading">
    <w:name w:val="index heading"/>
    <w:basedOn w:val="Normal"/>
    <w:next w:val="Index1"/>
    <w:uiPriority w:val="99"/>
    <w:semiHidden/>
    <w:rsid w:val="00074E4E"/>
    <w:pPr>
      <w:spacing w:after="220" w:line="276" w:lineRule="auto"/>
    </w:pPr>
    <w:rPr>
      <w:rFonts w:asciiTheme="majorHAnsi" w:eastAsiaTheme="majorEastAsia" w:hAnsiTheme="majorHAnsi" w:cstheme="majorBidi"/>
      <w:b/>
      <w:bCs/>
      <w:sz w:val="22"/>
      <w:szCs w:val="22"/>
    </w:rPr>
  </w:style>
  <w:style w:type="character" w:styleId="IntenseEmphasis">
    <w:name w:val="Intense Emphasis"/>
    <w:basedOn w:val="DefaultParagraphFont"/>
    <w:uiPriority w:val="99"/>
    <w:rsid w:val="00074E4E"/>
    <w:rPr>
      <w:i/>
      <w:iCs/>
      <w:color w:val="0074BC" w:themeColor="accent1"/>
    </w:rPr>
  </w:style>
  <w:style w:type="paragraph" w:styleId="IntenseQuote">
    <w:name w:val="Intense Quote"/>
    <w:basedOn w:val="Normal"/>
    <w:next w:val="Normal"/>
    <w:link w:val="IntenseQuoteChar"/>
    <w:uiPriority w:val="99"/>
    <w:rsid w:val="00074E4E"/>
    <w:pPr>
      <w:pBdr>
        <w:top w:val="single" w:sz="4" w:space="10" w:color="0074BC" w:themeColor="accent1"/>
        <w:bottom w:val="single" w:sz="4" w:space="10" w:color="0074BC" w:themeColor="accent1"/>
      </w:pBdr>
      <w:spacing w:before="360" w:after="360" w:line="276" w:lineRule="auto"/>
      <w:ind w:left="864" w:right="864"/>
      <w:jc w:val="center"/>
    </w:pPr>
    <w:rPr>
      <w:rFonts w:ascii="Roboto" w:eastAsiaTheme="minorHAnsi" w:hAnsi="Roboto"/>
      <w:i/>
      <w:iCs/>
      <w:color w:val="0074BC" w:themeColor="accent1"/>
      <w:sz w:val="22"/>
      <w:szCs w:val="22"/>
    </w:rPr>
  </w:style>
  <w:style w:type="character" w:customStyle="1" w:styleId="IntenseQuoteChar">
    <w:name w:val="Intense Quote Char"/>
    <w:basedOn w:val="DefaultParagraphFont"/>
    <w:link w:val="IntenseQuote"/>
    <w:uiPriority w:val="99"/>
    <w:rsid w:val="00074E4E"/>
    <w:rPr>
      <w:rFonts w:ascii="Roboto" w:eastAsiaTheme="minorHAnsi" w:hAnsi="Roboto"/>
      <w:i/>
      <w:iCs/>
      <w:color w:val="0074BC" w:themeColor="accent1"/>
      <w:sz w:val="22"/>
      <w:szCs w:val="22"/>
      <w:lang w:eastAsia="en-US"/>
    </w:rPr>
  </w:style>
  <w:style w:type="character" w:styleId="IntenseReference">
    <w:name w:val="Intense Reference"/>
    <w:basedOn w:val="DefaultParagraphFont"/>
    <w:uiPriority w:val="99"/>
    <w:semiHidden/>
    <w:rsid w:val="00074E4E"/>
    <w:rPr>
      <w:b/>
      <w:bCs/>
      <w:smallCaps/>
      <w:color w:val="0074BC" w:themeColor="accent1"/>
      <w:spacing w:val="5"/>
    </w:rPr>
  </w:style>
  <w:style w:type="character" w:styleId="LineNumber">
    <w:name w:val="line number"/>
    <w:basedOn w:val="DefaultParagraphFont"/>
    <w:uiPriority w:val="99"/>
    <w:semiHidden/>
    <w:rsid w:val="00074E4E"/>
  </w:style>
  <w:style w:type="paragraph" w:styleId="List2">
    <w:name w:val="List 2"/>
    <w:basedOn w:val="Normal"/>
    <w:uiPriority w:val="99"/>
    <w:semiHidden/>
    <w:rsid w:val="00074E4E"/>
    <w:pPr>
      <w:spacing w:after="220" w:line="276" w:lineRule="auto"/>
      <w:ind w:left="720" w:hanging="360"/>
      <w:contextualSpacing/>
    </w:pPr>
    <w:rPr>
      <w:rFonts w:ascii="Roboto" w:eastAsiaTheme="minorHAnsi" w:hAnsi="Roboto"/>
      <w:sz w:val="22"/>
      <w:szCs w:val="22"/>
    </w:rPr>
  </w:style>
  <w:style w:type="paragraph" w:styleId="List3">
    <w:name w:val="List 3"/>
    <w:basedOn w:val="Normal"/>
    <w:uiPriority w:val="99"/>
    <w:semiHidden/>
    <w:rsid w:val="00074E4E"/>
    <w:pPr>
      <w:spacing w:after="220" w:line="276" w:lineRule="auto"/>
      <w:ind w:left="1080" w:hanging="360"/>
      <w:contextualSpacing/>
    </w:pPr>
    <w:rPr>
      <w:rFonts w:ascii="Roboto" w:eastAsiaTheme="minorHAnsi" w:hAnsi="Roboto"/>
      <w:sz w:val="22"/>
      <w:szCs w:val="22"/>
    </w:rPr>
  </w:style>
  <w:style w:type="paragraph" w:styleId="List4">
    <w:name w:val="List 4"/>
    <w:basedOn w:val="Normal"/>
    <w:uiPriority w:val="99"/>
    <w:semiHidden/>
    <w:rsid w:val="00074E4E"/>
    <w:pPr>
      <w:spacing w:after="220" w:line="276" w:lineRule="auto"/>
      <w:ind w:left="1440" w:hanging="360"/>
      <w:contextualSpacing/>
    </w:pPr>
    <w:rPr>
      <w:rFonts w:ascii="Roboto" w:eastAsiaTheme="minorHAnsi" w:hAnsi="Roboto"/>
      <w:sz w:val="22"/>
      <w:szCs w:val="22"/>
    </w:rPr>
  </w:style>
  <w:style w:type="paragraph" w:styleId="List5">
    <w:name w:val="List 5"/>
    <w:basedOn w:val="Normal"/>
    <w:uiPriority w:val="99"/>
    <w:semiHidden/>
    <w:rsid w:val="00074E4E"/>
    <w:pPr>
      <w:spacing w:after="220" w:line="276" w:lineRule="auto"/>
      <w:ind w:left="1800" w:hanging="360"/>
      <w:contextualSpacing/>
    </w:pPr>
    <w:rPr>
      <w:rFonts w:ascii="Roboto" w:eastAsiaTheme="minorHAnsi" w:hAnsi="Roboto"/>
      <w:sz w:val="22"/>
      <w:szCs w:val="22"/>
    </w:rPr>
  </w:style>
  <w:style w:type="paragraph" w:styleId="ListContinue">
    <w:name w:val="List Continue"/>
    <w:basedOn w:val="Normal"/>
    <w:uiPriority w:val="99"/>
    <w:semiHidden/>
    <w:rsid w:val="00074E4E"/>
    <w:pPr>
      <w:spacing w:after="120" w:line="276" w:lineRule="auto"/>
      <w:ind w:left="360"/>
      <w:contextualSpacing/>
    </w:pPr>
    <w:rPr>
      <w:rFonts w:ascii="Roboto" w:eastAsiaTheme="minorHAnsi" w:hAnsi="Roboto"/>
      <w:sz w:val="22"/>
      <w:szCs w:val="22"/>
    </w:rPr>
  </w:style>
  <w:style w:type="paragraph" w:styleId="ListContinue2">
    <w:name w:val="List Continue 2"/>
    <w:basedOn w:val="Normal"/>
    <w:uiPriority w:val="99"/>
    <w:semiHidden/>
    <w:rsid w:val="00074E4E"/>
    <w:pPr>
      <w:spacing w:after="120" w:line="276" w:lineRule="auto"/>
      <w:ind w:left="720"/>
      <w:contextualSpacing/>
    </w:pPr>
    <w:rPr>
      <w:rFonts w:ascii="Roboto" w:eastAsiaTheme="minorHAnsi" w:hAnsi="Roboto"/>
      <w:sz w:val="22"/>
      <w:szCs w:val="22"/>
    </w:rPr>
  </w:style>
  <w:style w:type="paragraph" w:styleId="ListContinue3">
    <w:name w:val="List Continue 3"/>
    <w:basedOn w:val="Normal"/>
    <w:uiPriority w:val="99"/>
    <w:semiHidden/>
    <w:rsid w:val="00074E4E"/>
    <w:pPr>
      <w:spacing w:after="120" w:line="276" w:lineRule="auto"/>
      <w:ind w:left="1080"/>
      <w:contextualSpacing/>
    </w:pPr>
    <w:rPr>
      <w:rFonts w:ascii="Roboto" w:eastAsiaTheme="minorHAnsi" w:hAnsi="Roboto"/>
      <w:sz w:val="22"/>
      <w:szCs w:val="22"/>
    </w:rPr>
  </w:style>
  <w:style w:type="paragraph" w:styleId="ListContinue4">
    <w:name w:val="List Continue 4"/>
    <w:basedOn w:val="Normal"/>
    <w:uiPriority w:val="99"/>
    <w:semiHidden/>
    <w:rsid w:val="00074E4E"/>
    <w:pPr>
      <w:spacing w:after="120" w:line="276" w:lineRule="auto"/>
      <w:ind w:left="1440"/>
      <w:contextualSpacing/>
    </w:pPr>
    <w:rPr>
      <w:rFonts w:ascii="Roboto" w:eastAsiaTheme="minorHAnsi" w:hAnsi="Roboto"/>
      <w:sz w:val="22"/>
      <w:szCs w:val="22"/>
    </w:rPr>
  </w:style>
  <w:style w:type="paragraph" w:styleId="ListContinue5">
    <w:name w:val="List Continue 5"/>
    <w:basedOn w:val="Normal"/>
    <w:uiPriority w:val="99"/>
    <w:semiHidden/>
    <w:rsid w:val="00074E4E"/>
    <w:pPr>
      <w:spacing w:after="120" w:line="276" w:lineRule="auto"/>
      <w:ind w:left="1800"/>
      <w:contextualSpacing/>
    </w:pPr>
    <w:rPr>
      <w:rFonts w:ascii="Roboto" w:eastAsiaTheme="minorHAnsi" w:hAnsi="Roboto"/>
      <w:sz w:val="22"/>
      <w:szCs w:val="22"/>
    </w:rPr>
  </w:style>
  <w:style w:type="paragraph" w:styleId="ListNumber">
    <w:name w:val="List Number"/>
    <w:basedOn w:val="Normal"/>
    <w:uiPriority w:val="99"/>
    <w:semiHidden/>
    <w:rsid w:val="00074E4E"/>
    <w:pPr>
      <w:numPr>
        <w:numId w:val="25"/>
      </w:numPr>
      <w:spacing w:after="220" w:line="276" w:lineRule="auto"/>
      <w:contextualSpacing/>
    </w:pPr>
    <w:rPr>
      <w:rFonts w:ascii="Roboto" w:eastAsiaTheme="minorHAnsi" w:hAnsi="Roboto"/>
      <w:sz w:val="22"/>
      <w:szCs w:val="22"/>
    </w:rPr>
  </w:style>
  <w:style w:type="paragraph" w:styleId="ListNumber2">
    <w:name w:val="List Number 2"/>
    <w:basedOn w:val="Normal"/>
    <w:uiPriority w:val="99"/>
    <w:semiHidden/>
    <w:rsid w:val="00074E4E"/>
    <w:pPr>
      <w:numPr>
        <w:numId w:val="24"/>
      </w:numPr>
      <w:spacing w:after="220" w:line="276" w:lineRule="auto"/>
      <w:contextualSpacing/>
    </w:pPr>
    <w:rPr>
      <w:rFonts w:ascii="Roboto" w:eastAsiaTheme="minorHAnsi" w:hAnsi="Roboto"/>
      <w:sz w:val="22"/>
      <w:szCs w:val="22"/>
    </w:rPr>
  </w:style>
  <w:style w:type="paragraph" w:styleId="ListNumber3">
    <w:name w:val="List Number 3"/>
    <w:basedOn w:val="Normal"/>
    <w:uiPriority w:val="99"/>
    <w:semiHidden/>
    <w:rsid w:val="00074E4E"/>
    <w:pPr>
      <w:numPr>
        <w:numId w:val="26"/>
      </w:numPr>
      <w:spacing w:after="220" w:line="276" w:lineRule="auto"/>
      <w:contextualSpacing/>
    </w:pPr>
    <w:rPr>
      <w:rFonts w:ascii="Roboto" w:eastAsiaTheme="minorHAnsi" w:hAnsi="Roboto"/>
      <w:sz w:val="22"/>
      <w:szCs w:val="22"/>
    </w:rPr>
  </w:style>
  <w:style w:type="paragraph" w:styleId="ListNumber4">
    <w:name w:val="List Number 4"/>
    <w:basedOn w:val="Normal"/>
    <w:uiPriority w:val="99"/>
    <w:semiHidden/>
    <w:rsid w:val="00074E4E"/>
    <w:pPr>
      <w:numPr>
        <w:numId w:val="27"/>
      </w:numPr>
      <w:spacing w:after="220" w:line="276" w:lineRule="auto"/>
      <w:contextualSpacing/>
    </w:pPr>
    <w:rPr>
      <w:rFonts w:ascii="Roboto" w:eastAsiaTheme="minorHAnsi" w:hAnsi="Roboto"/>
      <w:sz w:val="22"/>
      <w:szCs w:val="22"/>
    </w:rPr>
  </w:style>
  <w:style w:type="paragraph" w:styleId="MacroText">
    <w:name w:val="macro"/>
    <w:link w:val="MacroTextChar"/>
    <w:uiPriority w:val="99"/>
    <w:semiHidden/>
    <w:rsid w:val="00074E4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lang w:eastAsia="en-US"/>
    </w:rPr>
  </w:style>
  <w:style w:type="character" w:customStyle="1" w:styleId="MacroTextChar">
    <w:name w:val="Macro Text Char"/>
    <w:basedOn w:val="DefaultParagraphFont"/>
    <w:link w:val="MacroText"/>
    <w:uiPriority w:val="99"/>
    <w:semiHidden/>
    <w:rsid w:val="00074E4E"/>
    <w:rPr>
      <w:rFonts w:ascii="Consolas" w:eastAsiaTheme="minorHAnsi" w:hAnsi="Consolas"/>
      <w:lang w:eastAsia="en-US"/>
    </w:rPr>
  </w:style>
  <w:style w:type="character" w:styleId="Mention">
    <w:name w:val="Mention"/>
    <w:basedOn w:val="DefaultParagraphFont"/>
    <w:uiPriority w:val="99"/>
    <w:semiHidden/>
    <w:rsid w:val="00074E4E"/>
    <w:rPr>
      <w:color w:val="2B579A"/>
      <w:shd w:val="clear" w:color="auto" w:fill="E6E6E6"/>
    </w:rPr>
  </w:style>
  <w:style w:type="paragraph" w:styleId="MessageHeader">
    <w:name w:val="Message Header"/>
    <w:basedOn w:val="Normal"/>
    <w:link w:val="MessageHeaderChar"/>
    <w:uiPriority w:val="99"/>
    <w:semiHidden/>
    <w:rsid w:val="00074E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4E4E"/>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074E4E"/>
    <w:pPr>
      <w:spacing w:after="220" w:line="276" w:lineRule="auto"/>
    </w:pPr>
    <w:rPr>
      <w:rFonts w:ascii="Times New Roman" w:eastAsiaTheme="minorHAnsi" w:hAnsi="Times New Roman"/>
      <w:sz w:val="24"/>
      <w:szCs w:val="24"/>
    </w:rPr>
  </w:style>
  <w:style w:type="paragraph" w:styleId="NoteHeading">
    <w:name w:val="Note Heading"/>
    <w:basedOn w:val="Normal"/>
    <w:next w:val="Normal"/>
    <w:link w:val="NoteHeadingChar"/>
    <w:uiPriority w:val="99"/>
    <w:semiHidden/>
    <w:rsid w:val="00074E4E"/>
    <w:rPr>
      <w:rFonts w:ascii="Roboto" w:eastAsiaTheme="minorHAnsi" w:hAnsi="Roboto"/>
      <w:sz w:val="22"/>
      <w:szCs w:val="22"/>
    </w:rPr>
  </w:style>
  <w:style w:type="character" w:customStyle="1" w:styleId="NoteHeadingChar">
    <w:name w:val="Note Heading Char"/>
    <w:basedOn w:val="DefaultParagraphFont"/>
    <w:link w:val="NoteHeading"/>
    <w:uiPriority w:val="99"/>
    <w:semiHidden/>
    <w:rsid w:val="00074E4E"/>
    <w:rPr>
      <w:rFonts w:ascii="Roboto" w:eastAsiaTheme="minorHAnsi" w:hAnsi="Roboto"/>
      <w:sz w:val="22"/>
      <w:szCs w:val="22"/>
      <w:lang w:eastAsia="en-US"/>
    </w:rPr>
  </w:style>
  <w:style w:type="character" w:styleId="PlaceholderText">
    <w:name w:val="Placeholder Text"/>
    <w:basedOn w:val="DefaultParagraphFont"/>
    <w:uiPriority w:val="99"/>
    <w:semiHidden/>
    <w:rsid w:val="00074E4E"/>
    <w:rPr>
      <w:color w:val="808080"/>
    </w:rPr>
  </w:style>
  <w:style w:type="paragraph" w:styleId="PlainText">
    <w:name w:val="Plain Text"/>
    <w:basedOn w:val="Normal"/>
    <w:link w:val="PlainTextChar"/>
    <w:uiPriority w:val="99"/>
    <w:semiHidden/>
    <w:rsid w:val="00074E4E"/>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74E4E"/>
    <w:rPr>
      <w:rFonts w:ascii="Consolas" w:eastAsiaTheme="minorHAnsi" w:hAnsi="Consolas"/>
      <w:sz w:val="21"/>
      <w:szCs w:val="21"/>
      <w:lang w:eastAsia="en-US"/>
    </w:rPr>
  </w:style>
  <w:style w:type="paragraph" w:styleId="Quote">
    <w:name w:val="Quote"/>
    <w:basedOn w:val="Normal"/>
    <w:next w:val="Normal"/>
    <w:link w:val="QuoteChar"/>
    <w:uiPriority w:val="99"/>
    <w:rsid w:val="00074E4E"/>
    <w:pPr>
      <w:spacing w:before="200" w:after="160" w:line="276" w:lineRule="auto"/>
      <w:ind w:left="864" w:right="864"/>
      <w:jc w:val="center"/>
    </w:pPr>
    <w:rPr>
      <w:rFonts w:ascii="Roboto" w:eastAsiaTheme="minorHAnsi" w:hAnsi="Roboto"/>
      <w:i/>
      <w:iCs/>
      <w:color w:val="404040" w:themeColor="text1" w:themeTint="BF"/>
      <w:sz w:val="22"/>
      <w:szCs w:val="22"/>
    </w:rPr>
  </w:style>
  <w:style w:type="character" w:customStyle="1" w:styleId="QuoteChar">
    <w:name w:val="Quote Char"/>
    <w:basedOn w:val="DefaultParagraphFont"/>
    <w:link w:val="Quote"/>
    <w:uiPriority w:val="99"/>
    <w:rsid w:val="00074E4E"/>
    <w:rPr>
      <w:rFonts w:ascii="Roboto" w:eastAsiaTheme="minorHAnsi" w:hAnsi="Roboto"/>
      <w:i/>
      <w:iCs/>
      <w:color w:val="404040" w:themeColor="text1" w:themeTint="BF"/>
      <w:sz w:val="22"/>
      <w:szCs w:val="22"/>
      <w:lang w:eastAsia="en-US"/>
    </w:rPr>
  </w:style>
  <w:style w:type="paragraph" w:styleId="Salutation">
    <w:name w:val="Salutation"/>
    <w:basedOn w:val="Normal"/>
    <w:next w:val="Normal"/>
    <w:link w:val="SalutationChar"/>
    <w:uiPriority w:val="99"/>
    <w:semiHidden/>
    <w:rsid w:val="00074E4E"/>
    <w:pPr>
      <w:spacing w:after="220" w:line="276" w:lineRule="auto"/>
    </w:pPr>
    <w:rPr>
      <w:rFonts w:ascii="Roboto" w:eastAsiaTheme="minorHAnsi" w:hAnsi="Roboto"/>
      <w:sz w:val="22"/>
      <w:szCs w:val="22"/>
    </w:rPr>
  </w:style>
  <w:style w:type="character" w:customStyle="1" w:styleId="SalutationChar">
    <w:name w:val="Salutation Char"/>
    <w:basedOn w:val="DefaultParagraphFont"/>
    <w:link w:val="Salutation"/>
    <w:uiPriority w:val="99"/>
    <w:semiHidden/>
    <w:rsid w:val="00074E4E"/>
    <w:rPr>
      <w:rFonts w:ascii="Roboto" w:eastAsiaTheme="minorHAnsi" w:hAnsi="Roboto"/>
      <w:sz w:val="22"/>
      <w:szCs w:val="22"/>
      <w:lang w:eastAsia="en-US"/>
    </w:rPr>
  </w:style>
  <w:style w:type="paragraph" w:styleId="Signature">
    <w:name w:val="Signature"/>
    <w:basedOn w:val="Normal"/>
    <w:link w:val="SignatureChar"/>
    <w:uiPriority w:val="99"/>
    <w:semiHidden/>
    <w:rsid w:val="00074E4E"/>
    <w:pPr>
      <w:ind w:left="4320"/>
    </w:pPr>
    <w:rPr>
      <w:rFonts w:ascii="Roboto" w:eastAsiaTheme="minorHAnsi" w:hAnsi="Roboto"/>
      <w:sz w:val="22"/>
      <w:szCs w:val="22"/>
    </w:rPr>
  </w:style>
  <w:style w:type="character" w:customStyle="1" w:styleId="SignatureChar">
    <w:name w:val="Signature Char"/>
    <w:basedOn w:val="DefaultParagraphFont"/>
    <w:link w:val="Signature"/>
    <w:uiPriority w:val="99"/>
    <w:semiHidden/>
    <w:rsid w:val="00074E4E"/>
    <w:rPr>
      <w:rFonts w:ascii="Roboto" w:eastAsiaTheme="minorHAnsi" w:hAnsi="Roboto"/>
      <w:sz w:val="22"/>
      <w:szCs w:val="22"/>
      <w:lang w:eastAsia="en-US"/>
    </w:rPr>
  </w:style>
  <w:style w:type="character" w:styleId="SmartHyperlink">
    <w:name w:val="Smart Hyperlink"/>
    <w:basedOn w:val="DefaultParagraphFont"/>
    <w:uiPriority w:val="99"/>
    <w:semiHidden/>
    <w:rsid w:val="00074E4E"/>
    <w:rPr>
      <w:u w:val="dotted"/>
    </w:rPr>
  </w:style>
  <w:style w:type="character" w:styleId="SubtleEmphasis">
    <w:name w:val="Subtle Emphasis"/>
    <w:basedOn w:val="DefaultParagraphFont"/>
    <w:uiPriority w:val="19"/>
    <w:rsid w:val="00074E4E"/>
    <w:rPr>
      <w:i/>
      <w:iCs/>
      <w:color w:val="404040" w:themeColor="text1" w:themeTint="BF"/>
    </w:rPr>
  </w:style>
  <w:style w:type="character" w:styleId="SubtleReference">
    <w:name w:val="Subtle Reference"/>
    <w:basedOn w:val="DefaultParagraphFont"/>
    <w:uiPriority w:val="99"/>
    <w:semiHidden/>
    <w:rsid w:val="00074E4E"/>
    <w:rPr>
      <w:smallCaps/>
      <w:color w:val="5A5A5A" w:themeColor="text1" w:themeTint="A5"/>
    </w:rPr>
  </w:style>
  <w:style w:type="paragraph" w:styleId="TableofAuthorities">
    <w:name w:val="table of authorities"/>
    <w:basedOn w:val="Normal"/>
    <w:next w:val="Normal"/>
    <w:uiPriority w:val="99"/>
    <w:semiHidden/>
    <w:rsid w:val="00074E4E"/>
    <w:pPr>
      <w:spacing w:line="276" w:lineRule="auto"/>
      <w:ind w:left="220" w:hanging="220"/>
    </w:pPr>
    <w:rPr>
      <w:rFonts w:ascii="Roboto" w:eastAsiaTheme="minorHAnsi" w:hAnsi="Roboto"/>
      <w:sz w:val="22"/>
      <w:szCs w:val="22"/>
    </w:rPr>
  </w:style>
  <w:style w:type="character" w:styleId="UnresolvedMention">
    <w:name w:val="Unresolved Mention"/>
    <w:basedOn w:val="DefaultParagraphFont"/>
    <w:uiPriority w:val="99"/>
    <w:semiHidden/>
    <w:rsid w:val="00074E4E"/>
    <w:rPr>
      <w:color w:val="808080"/>
      <w:shd w:val="clear" w:color="auto" w:fill="E6E6E6"/>
    </w:rPr>
  </w:style>
  <w:style w:type="character" w:customStyle="1" w:styleId="st">
    <w:name w:val="st"/>
    <w:basedOn w:val="DefaultParagraphFont"/>
    <w:rsid w:val="00074E4E"/>
  </w:style>
  <w:style w:type="paragraph" w:customStyle="1" w:styleId="LehrHeaders">
    <w:name w:val="Lehr Headers"/>
    <w:basedOn w:val="Normal"/>
    <w:next w:val="Normal"/>
    <w:link w:val="LehrHeadersChar"/>
    <w:rsid w:val="00074E4E"/>
    <w:pPr>
      <w:keepNext/>
      <w:keepLines/>
      <w:spacing w:after="120" w:line="276" w:lineRule="auto"/>
    </w:pPr>
    <w:rPr>
      <w:rFonts w:ascii="Roboto" w:eastAsiaTheme="minorHAnsi" w:hAnsi="Roboto"/>
      <w:color w:val="007A48"/>
      <w:szCs w:val="22"/>
    </w:rPr>
  </w:style>
  <w:style w:type="character" w:customStyle="1" w:styleId="LehrHeadersChar">
    <w:name w:val="Lehr Headers Char"/>
    <w:basedOn w:val="DefaultParagraphFont"/>
    <w:link w:val="LehrHeaders"/>
    <w:rsid w:val="00074E4E"/>
    <w:rPr>
      <w:rFonts w:ascii="Roboto" w:eastAsiaTheme="minorHAnsi" w:hAnsi="Roboto"/>
      <w:color w:val="007A48"/>
      <w:szCs w:val="22"/>
      <w:lang w:eastAsia="en-US"/>
    </w:rPr>
  </w:style>
  <w:style w:type="paragraph" w:customStyle="1" w:styleId="LCIbullets">
    <w:name w:val="LCI bullets"/>
    <w:basedOn w:val="Normal"/>
    <w:link w:val="LCIbulletsChar"/>
    <w:qFormat/>
    <w:rsid w:val="00074E4E"/>
    <w:pPr>
      <w:numPr>
        <w:numId w:val="28"/>
      </w:numPr>
      <w:spacing w:after="60"/>
      <w:ind w:left="568" w:hanging="284"/>
    </w:pPr>
    <w:rPr>
      <w:rFonts w:ascii="Roboto" w:eastAsiaTheme="minorHAnsi" w:hAnsi="Roboto"/>
      <w:sz w:val="22"/>
    </w:rPr>
  </w:style>
  <w:style w:type="character" w:customStyle="1" w:styleId="LCIbulletsChar">
    <w:name w:val="LCI bullets Char"/>
    <w:basedOn w:val="DefaultParagraphFont"/>
    <w:link w:val="LCIbullets"/>
    <w:rsid w:val="00074E4E"/>
    <w:rPr>
      <w:rFonts w:ascii="Roboto" w:eastAsiaTheme="minorHAnsi" w:hAnsi="Roboto"/>
      <w:sz w:val="22"/>
      <w:lang w:eastAsia="en-US"/>
    </w:rPr>
  </w:style>
  <w:style w:type="paragraph" w:customStyle="1" w:styleId="Lehr">
    <w:name w:val="Lehr"/>
    <w:basedOn w:val="Normal"/>
    <w:link w:val="LehrChar"/>
    <w:qFormat/>
    <w:rsid w:val="00074E4E"/>
    <w:pPr>
      <w:spacing w:after="120" w:line="276" w:lineRule="auto"/>
    </w:pPr>
    <w:rPr>
      <w:rFonts w:ascii="Lehr" w:eastAsiaTheme="minorHAnsi" w:hAnsi="Lehr"/>
      <w:szCs w:val="22"/>
    </w:rPr>
  </w:style>
  <w:style w:type="character" w:customStyle="1" w:styleId="LehrChar">
    <w:name w:val="Lehr Char"/>
    <w:basedOn w:val="DefaultParagraphFont"/>
    <w:link w:val="Lehr"/>
    <w:rsid w:val="00074E4E"/>
    <w:rPr>
      <w:rFonts w:ascii="Lehr" w:eastAsiaTheme="minorHAnsi" w:hAnsi="Lehr"/>
      <w:szCs w:val="22"/>
      <w:lang w:eastAsia="en-US"/>
    </w:rPr>
  </w:style>
  <w:style w:type="paragraph" w:customStyle="1" w:styleId="LCIbody-nospaceafter">
    <w:name w:val="LCI body - no space after"/>
    <w:basedOn w:val="Normal"/>
    <w:qFormat/>
    <w:rsid w:val="00074E4E"/>
    <w:pPr>
      <w:spacing w:line="264" w:lineRule="auto"/>
    </w:pPr>
    <w:rPr>
      <w:rFonts w:ascii="Roboto" w:eastAsiaTheme="minorHAnsi" w:hAnsi="Roboto"/>
    </w:rPr>
  </w:style>
  <w:style w:type="paragraph" w:customStyle="1" w:styleId="Body">
    <w:name w:val="Body"/>
    <w:aliases w:val="b"/>
    <w:basedOn w:val="Normal"/>
    <w:rsid w:val="00074E4E"/>
    <w:pPr>
      <w:overflowPunct w:val="0"/>
      <w:autoSpaceDE w:val="0"/>
      <w:autoSpaceDN w:val="0"/>
      <w:adjustRightInd w:val="0"/>
      <w:spacing w:after="240" w:line="300" w:lineRule="atLeast"/>
      <w:textAlignment w:val="baseline"/>
    </w:pPr>
    <w:rPr>
      <w:rFonts w:ascii="Verdana" w:hAnsi="Verdana"/>
    </w:rPr>
  </w:style>
  <w:style w:type="table" w:styleId="GridTable2-Accent6">
    <w:name w:val="Grid Table 2 Accent 6"/>
    <w:basedOn w:val="TableNormal"/>
    <w:uiPriority w:val="47"/>
    <w:rsid w:val="00074E4E"/>
    <w:rPr>
      <w:rFonts w:asciiTheme="minorHAnsi" w:eastAsiaTheme="minorHAnsi" w:hAnsiTheme="minorHAnsi" w:cstheme="minorBidi"/>
      <w:sz w:val="22"/>
      <w:szCs w:val="22"/>
      <w:lang w:eastAsia="en-US"/>
    </w:rPr>
    <w:tblPr>
      <w:tblStyleRowBandSize w:val="1"/>
      <w:tblStyleColBandSize w:val="1"/>
      <w:tblBorders>
        <w:top w:val="single" w:sz="2" w:space="0" w:color="A8D373" w:themeColor="accent6" w:themeTint="99"/>
        <w:bottom w:val="single" w:sz="2" w:space="0" w:color="A8D373" w:themeColor="accent6" w:themeTint="99"/>
        <w:insideH w:val="single" w:sz="2" w:space="0" w:color="A8D373" w:themeColor="accent6" w:themeTint="99"/>
        <w:insideV w:val="single" w:sz="2" w:space="0" w:color="A8D373" w:themeColor="accent6" w:themeTint="99"/>
      </w:tblBorders>
    </w:tblPr>
    <w:tblStylePr w:type="firstRow">
      <w:rPr>
        <w:b/>
        <w:bCs/>
      </w:rPr>
      <w:tblPr/>
      <w:tcPr>
        <w:tcBorders>
          <w:top w:val="nil"/>
          <w:bottom w:val="single" w:sz="12" w:space="0" w:color="A8D373" w:themeColor="accent6" w:themeTint="99"/>
          <w:insideH w:val="nil"/>
          <w:insideV w:val="nil"/>
        </w:tcBorders>
        <w:shd w:val="clear" w:color="auto" w:fill="FFFFFF" w:themeFill="background1"/>
      </w:tcPr>
    </w:tblStylePr>
    <w:tblStylePr w:type="lastRow">
      <w:rPr>
        <w:b/>
        <w:bCs/>
      </w:rPr>
      <w:tblPr/>
      <w:tcPr>
        <w:tcBorders>
          <w:top w:val="double" w:sz="2" w:space="0" w:color="A8D3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0D0" w:themeFill="accent6" w:themeFillTint="33"/>
      </w:tcPr>
    </w:tblStylePr>
    <w:tblStylePr w:type="band1Horz">
      <w:tblPr/>
      <w:tcPr>
        <w:shd w:val="clear" w:color="auto" w:fill="E2F0D0" w:themeFill="accent6" w:themeFillTint="33"/>
      </w:tcPr>
    </w:tblStylePr>
  </w:style>
  <w:style w:type="paragraph" w:customStyle="1" w:styleId="DHHSbullet1indent">
    <w:name w:val="DHHS bullet 1 indent"/>
    <w:basedOn w:val="DHHSbullet1"/>
    <w:rsid w:val="001267C6"/>
    <w:pPr>
      <w:ind w:left="1004"/>
    </w:pPr>
  </w:style>
  <w:style w:type="paragraph" w:customStyle="1" w:styleId="DHHSbodynumberednospace">
    <w:name w:val="DHHS body numbered no space"/>
    <w:basedOn w:val="DHHSbody"/>
    <w:rsid w:val="00073EC3"/>
    <w:pPr>
      <w:spacing w:after="0"/>
      <w:ind w:left="714" w:hanging="357"/>
    </w:pPr>
  </w:style>
  <w:style w:type="paragraph" w:customStyle="1" w:styleId="DHHSbodynumberedafterbullets">
    <w:name w:val="DHHS body numbered after bullets"/>
    <w:basedOn w:val="DHHSbodynumbered"/>
    <w:rsid w:val="003244F1"/>
    <w:pPr>
      <w:spacing w:before="120"/>
      <w:ind w:left="714" w:hanging="357"/>
    </w:pPr>
  </w:style>
  <w:style w:type="paragraph" w:styleId="Caption">
    <w:name w:val="caption"/>
    <w:basedOn w:val="Normal"/>
    <w:next w:val="Normal"/>
    <w:unhideWhenUsed/>
    <w:qFormat/>
    <w:rsid w:val="0023648C"/>
    <w:pPr>
      <w:spacing w:after="200"/>
    </w:pPr>
    <w:rPr>
      <w:i/>
      <w:iCs/>
      <w:color w:val="0074BC" w:themeColor="text2"/>
      <w:sz w:val="18"/>
      <w:szCs w:val="18"/>
    </w:rPr>
  </w:style>
  <w:style w:type="paragraph" w:styleId="Revision">
    <w:name w:val="Revision"/>
    <w:hidden/>
    <w:uiPriority w:val="71"/>
    <w:rsid w:val="00217882"/>
    <w:rPr>
      <w:rFonts w:ascii="Cambria" w:hAnsi="Cambria"/>
      <w:lang w:eastAsia="en-US"/>
    </w:rPr>
  </w:style>
  <w:style w:type="numbering" w:customStyle="1" w:styleId="Style1">
    <w:name w:val="Style1"/>
    <w:uiPriority w:val="99"/>
    <w:rsid w:val="00DA498B"/>
    <w:pPr>
      <w:numPr>
        <w:numId w:val="30"/>
      </w:numPr>
    </w:pPr>
  </w:style>
  <w:style w:type="paragraph" w:customStyle="1" w:styleId="DHHSbodyOG">
    <w:name w:val="DHHS body OG"/>
    <w:uiPriority w:val="3"/>
    <w:rsid w:val="003F40AC"/>
    <w:pPr>
      <w:spacing w:after="120" w:line="270" w:lineRule="atLeast"/>
    </w:pPr>
    <w:rPr>
      <w:rFonts w:ascii="Arial" w:hAnsi="Arial"/>
      <w:lang w:eastAsia="en-US"/>
    </w:rPr>
  </w:style>
  <w:style w:type="numbering" w:customStyle="1" w:styleId="Style2">
    <w:name w:val="Style2"/>
    <w:uiPriority w:val="99"/>
    <w:rsid w:val="003F40AC"/>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19954328">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ssetmanagement@dhhs.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hhsb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2" ma:contentTypeDescription="Create a new document." ma:contentTypeScope="" ma:versionID="7f047ad3d7b4b585a92887bff943fa3e">
  <xsd:schema xmlns:xsd="http://www.w3.org/2001/XMLSchema" xmlns:xs="http://www.w3.org/2001/XMLSchema" xmlns:p="http://schemas.microsoft.com/office/2006/metadata/properties" xmlns:ns2="eac61555-571f-4634-8a87-e48820a8521a" xmlns:ns3="d3997371-33ce-486e-a268-17233fd2e88d" targetNamespace="http://schemas.microsoft.com/office/2006/metadata/properties" ma:root="true" ma:fieldsID="d67dc622ddef566e9b4f2440432e3ca9" ns2:_="" ns3:_="">
    <xsd:import namespace="eac61555-571f-4634-8a87-e48820a8521a"/>
    <xsd:import namespace="d3997371-33ce-486e-a268-17233fd2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045D-D9E7-4137-9246-C2DEB5E8092C}"/>
</file>

<file path=customXml/itemProps2.xml><?xml version="1.0" encoding="utf-8"?>
<ds:datastoreItem xmlns:ds="http://schemas.openxmlformats.org/officeDocument/2006/customXml" ds:itemID="{219653BA-28DF-42E0-BB19-2A7EFD867D0B}">
  <ds:schemaRefs>
    <ds:schemaRef ds:uri="http://schemas.microsoft.com/sharepoint/v3/contenttype/forms"/>
  </ds:schemaRefs>
</ds:datastoreItem>
</file>

<file path=customXml/itemProps3.xml><?xml version="1.0" encoding="utf-8"?>
<ds:datastoreItem xmlns:ds="http://schemas.openxmlformats.org/officeDocument/2006/customXml" ds:itemID="{A4F4AD2D-6B39-4DA5-8161-3E96F5BDECFE}">
  <ds:schemaRefs>
    <ds:schemaRef ds:uri="22b2a996-90f2-4093-9cfd-0e684e15c3cd"/>
    <ds:schemaRef ds:uri="http://schemas.microsoft.com/office/2006/metadata/properties"/>
    <ds:schemaRef ds:uri="http://schemas.microsoft.com/office/2006/documentManagement/types"/>
    <ds:schemaRef ds:uri="44283bbd-cbd3-4545-9aa6-8cdecb1b4ebf"/>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EA409A41-5B73-42FF-8AC2-C94D9B95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2671</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Engineering guidelines for healthcare facilities: Volume 3 – Data, comms and security</vt:lpstr>
    </vt:vector>
  </TitlesOfParts>
  <Company>Victorian Health and Human Services Building Authority</Company>
  <LinksUpToDate>false</LinksUpToDate>
  <CharactersWithSpaces>20105</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guidelines for healthcare facilities: Volume 3 – Data, comms and security</dc:title>
  <dc:subject>guidelines</dc:subject>
  <dc:creator>Environmental Sustainability</dc:creator>
  <cp:keywords>guidelines; engineering; healthcare; hospitals; IT; security</cp:keywords>
  <cp:lastModifiedBy>Rachel Devine (DHHS)</cp:lastModifiedBy>
  <cp:revision>4</cp:revision>
  <cp:lastPrinted>2017-07-07T00:32:00Z</cp:lastPrinted>
  <dcterms:created xsi:type="dcterms:W3CDTF">2020-06-09T08:15:00Z</dcterms:created>
  <dcterms:modified xsi:type="dcterms:W3CDTF">2020-06-09T08:28:00Z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ies>
</file>