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5082" w14:textId="517BFD37" w:rsidR="0074696E" w:rsidRPr="004C6EEE" w:rsidRDefault="000E0970" w:rsidP="00FE50DA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58DD3729" wp14:editId="7627268C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1580" cy="1902460"/>
            <wp:effectExtent l="0" t="0" r="1270" b="254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B879C" w14:textId="77777777" w:rsidR="00A62D44" w:rsidRPr="004C6EEE" w:rsidRDefault="00A62D44" w:rsidP="00FE50DA">
      <w:pPr>
        <w:pStyle w:val="Sectionbreakfirstpage"/>
        <w:spacing w:after="0"/>
        <w:sectPr w:rsidR="00A62D44" w:rsidRPr="004C6EEE" w:rsidSect="006E425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80" w:right="851" w:bottom="1814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D784C" w14:paraId="77B023D0" w14:textId="77777777" w:rsidTr="00EE74E5">
        <w:trPr>
          <w:trHeight w:val="1247"/>
        </w:trPr>
        <w:tc>
          <w:tcPr>
            <w:tcW w:w="9464" w:type="dxa"/>
            <w:shd w:val="clear" w:color="auto" w:fill="auto"/>
            <w:vAlign w:val="bottom"/>
          </w:tcPr>
          <w:p w14:paraId="2D6E333B" w14:textId="655782DB" w:rsidR="00AD784C" w:rsidRPr="00EE74E5" w:rsidRDefault="001A5138" w:rsidP="00FE50DA">
            <w:pPr>
              <w:pStyle w:val="DHHSmainheading"/>
            </w:pPr>
            <w:r>
              <w:t xml:space="preserve">Latrobe regional hospital </w:t>
            </w:r>
            <w:r w:rsidR="00187CEC">
              <w:t xml:space="preserve"> </w:t>
            </w:r>
          </w:p>
        </w:tc>
      </w:tr>
      <w:tr w:rsidR="00AD784C" w14:paraId="29DF7DC3" w14:textId="77777777" w:rsidTr="004B6F52">
        <w:trPr>
          <w:trHeight w:hRule="exact" w:val="737"/>
        </w:trPr>
        <w:tc>
          <w:tcPr>
            <w:tcW w:w="9464" w:type="dxa"/>
            <w:shd w:val="clear" w:color="auto" w:fill="auto"/>
            <w:tcMar>
              <w:top w:w="85" w:type="dxa"/>
              <w:bottom w:w="510" w:type="dxa"/>
            </w:tcMar>
          </w:tcPr>
          <w:p w14:paraId="3B5AEA68" w14:textId="2F359AE1" w:rsidR="00357B4E" w:rsidRPr="00EE74E5" w:rsidRDefault="003C5B0C" w:rsidP="00FE50DA">
            <w:pPr>
              <w:pStyle w:val="DHHSmainsubheading"/>
            </w:pPr>
            <w:r>
              <w:t xml:space="preserve">Community </w:t>
            </w:r>
            <w:r w:rsidR="00607939">
              <w:t xml:space="preserve">engagement </w:t>
            </w:r>
            <w:r w:rsidR="00BE791B">
              <w:t>summary</w:t>
            </w:r>
            <w:r w:rsidR="00187CEC">
              <w:t xml:space="preserve"> </w:t>
            </w:r>
            <w:r w:rsidR="008C233B">
              <w:t>–</w:t>
            </w:r>
            <w:r w:rsidR="00600B21">
              <w:t xml:space="preserve"> August 2020</w:t>
            </w:r>
          </w:p>
        </w:tc>
      </w:tr>
    </w:tbl>
    <w:p w14:paraId="79FF5A27" w14:textId="1E1FE81D" w:rsidR="0057185E" w:rsidRPr="00151BAA" w:rsidRDefault="0057185E" w:rsidP="00F55499">
      <w:pPr>
        <w:pStyle w:val="Heading1"/>
        <w:ind w:left="142"/>
      </w:pPr>
      <w:r>
        <w:t>Background</w:t>
      </w:r>
    </w:p>
    <w:p w14:paraId="56A727EB" w14:textId="2A17DEA1" w:rsidR="00CB4E9B" w:rsidRDefault="0057185E" w:rsidP="00CF0F0D">
      <w:pPr>
        <w:pStyle w:val="DHHSbody"/>
        <w:spacing w:line="360" w:lineRule="auto"/>
        <w:ind w:left="142"/>
        <w:rPr>
          <w:rFonts w:cs="Arial"/>
        </w:rPr>
      </w:pPr>
      <w:r w:rsidRPr="00FE50DA">
        <w:rPr>
          <w:rFonts w:cs="Arial"/>
        </w:rPr>
        <w:t xml:space="preserve">The Victorian Health and Human </w:t>
      </w:r>
      <w:r>
        <w:rPr>
          <w:rFonts w:cs="Arial"/>
        </w:rPr>
        <w:t>Services Building Authority</w:t>
      </w:r>
      <w:r w:rsidR="00CB4E9B">
        <w:rPr>
          <w:rFonts w:cs="Arial"/>
        </w:rPr>
        <w:t xml:space="preserve"> (VHHSBA)</w:t>
      </w:r>
      <w:r>
        <w:rPr>
          <w:rFonts w:cs="Arial"/>
        </w:rPr>
        <w:t xml:space="preserve">, in </w:t>
      </w:r>
      <w:r w:rsidR="00C735C9">
        <w:rPr>
          <w:rFonts w:cs="Arial"/>
        </w:rPr>
        <w:t xml:space="preserve">partnership </w:t>
      </w:r>
      <w:r>
        <w:rPr>
          <w:rFonts w:cs="Arial"/>
        </w:rPr>
        <w:t>wit</w:t>
      </w:r>
      <w:r w:rsidR="001A5138">
        <w:rPr>
          <w:rFonts w:cs="Arial"/>
        </w:rPr>
        <w:t>h Latrobe Regional Hospita</w:t>
      </w:r>
      <w:r w:rsidR="001D4E58">
        <w:rPr>
          <w:rFonts w:cs="Arial"/>
        </w:rPr>
        <w:t xml:space="preserve">l </w:t>
      </w:r>
      <w:r w:rsidR="00CB4E9B">
        <w:rPr>
          <w:rFonts w:cs="Arial"/>
        </w:rPr>
        <w:t>(LRH)</w:t>
      </w:r>
      <w:r w:rsidR="009258A0">
        <w:rPr>
          <w:rFonts w:cs="Arial"/>
        </w:rPr>
        <w:t>,</w:t>
      </w:r>
      <w:r w:rsidR="00CB4E9B">
        <w:rPr>
          <w:rFonts w:cs="Arial"/>
        </w:rPr>
        <w:t xml:space="preserve"> </w:t>
      </w:r>
      <w:r w:rsidR="009258A0">
        <w:rPr>
          <w:rFonts w:cs="Arial"/>
        </w:rPr>
        <w:t>is delivering</w:t>
      </w:r>
      <w:r w:rsidR="00CB4E9B">
        <w:rPr>
          <w:rFonts w:cs="Arial"/>
        </w:rPr>
        <w:t xml:space="preserve"> the next stage of the Latrobe Regional Hospital expansion. </w:t>
      </w:r>
      <w:r w:rsidR="006B4043">
        <w:rPr>
          <w:rFonts w:cs="Arial"/>
        </w:rPr>
        <w:t xml:space="preserve">The $217 million expansion will </w:t>
      </w:r>
      <w:r w:rsidR="00DA3CE4">
        <w:rPr>
          <w:rFonts w:cs="Arial"/>
        </w:rPr>
        <w:t xml:space="preserve">help to meet the region’s increasing and complex health needs. </w:t>
      </w:r>
    </w:p>
    <w:p w14:paraId="17A52DD0" w14:textId="62BF0C9B" w:rsidR="00377565" w:rsidRDefault="00CB4E9B" w:rsidP="00CF0F0D">
      <w:pPr>
        <w:pStyle w:val="DHHSbody"/>
        <w:spacing w:line="360" w:lineRule="auto"/>
        <w:ind w:left="142"/>
        <w:rPr>
          <w:rFonts w:cs="Arial"/>
        </w:rPr>
      </w:pPr>
      <w:r>
        <w:rPr>
          <w:rFonts w:cs="Arial"/>
        </w:rPr>
        <w:t xml:space="preserve">With construction set to begin in 2021, the </w:t>
      </w:r>
      <w:r w:rsidR="00855BC7">
        <w:rPr>
          <w:rFonts w:cs="Arial"/>
        </w:rPr>
        <w:t xml:space="preserve">project team </w:t>
      </w:r>
      <w:r w:rsidR="002A6564">
        <w:rPr>
          <w:rFonts w:cs="Arial"/>
        </w:rPr>
        <w:t xml:space="preserve">is </w:t>
      </w:r>
      <w:r w:rsidR="00D01E7D">
        <w:rPr>
          <w:rFonts w:cs="Arial"/>
        </w:rPr>
        <w:t>working to finalise the detailed design by late 2020</w:t>
      </w:r>
      <w:r w:rsidR="002A6564">
        <w:rPr>
          <w:rFonts w:cs="Arial"/>
        </w:rPr>
        <w:t xml:space="preserve">. The </w:t>
      </w:r>
      <w:r>
        <w:rPr>
          <w:rFonts w:cs="Arial"/>
        </w:rPr>
        <w:t>design objectives</w:t>
      </w:r>
      <w:r w:rsidR="00C82799">
        <w:rPr>
          <w:rFonts w:cs="Arial"/>
        </w:rPr>
        <w:t xml:space="preserve"> for the hospital expansion</w:t>
      </w:r>
      <w:r>
        <w:rPr>
          <w:rFonts w:cs="Arial"/>
        </w:rPr>
        <w:t xml:space="preserve"> focus on creating a </w:t>
      </w:r>
      <w:r w:rsidR="00377565">
        <w:rPr>
          <w:rFonts w:cs="Arial"/>
        </w:rPr>
        <w:t xml:space="preserve">safe and </w:t>
      </w:r>
      <w:r>
        <w:rPr>
          <w:rFonts w:cs="Arial"/>
        </w:rPr>
        <w:t xml:space="preserve">welcoming atmosphere for patients and families. </w:t>
      </w:r>
    </w:p>
    <w:p w14:paraId="6F49E6E8" w14:textId="0B77DC89" w:rsidR="00026F65" w:rsidRDefault="00E11263" w:rsidP="00CF0F0D">
      <w:pPr>
        <w:pStyle w:val="DHHSbody"/>
        <w:spacing w:line="360" w:lineRule="auto"/>
        <w:ind w:left="142"/>
        <w:rPr>
          <w:rFonts w:cs="Arial"/>
        </w:rPr>
      </w:pPr>
      <w:r>
        <w:rPr>
          <w:rFonts w:cs="Arial"/>
        </w:rPr>
        <w:t xml:space="preserve">To help inform the detailed design, we </w:t>
      </w:r>
      <w:r w:rsidR="00377565">
        <w:rPr>
          <w:rFonts w:cs="Arial"/>
        </w:rPr>
        <w:t>sought</w:t>
      </w:r>
      <w:r>
        <w:rPr>
          <w:rFonts w:cs="Arial"/>
        </w:rPr>
        <w:t xml:space="preserve"> </w:t>
      </w:r>
      <w:r w:rsidR="00CB4E9B">
        <w:rPr>
          <w:rFonts w:cs="Arial"/>
        </w:rPr>
        <w:t xml:space="preserve">community </w:t>
      </w:r>
      <w:r>
        <w:rPr>
          <w:rFonts w:cs="Arial"/>
        </w:rPr>
        <w:t xml:space="preserve">feedback </w:t>
      </w:r>
      <w:r w:rsidR="00CB4E9B">
        <w:rPr>
          <w:rFonts w:cs="Arial"/>
        </w:rPr>
        <w:t xml:space="preserve">on what </w:t>
      </w:r>
      <w:r>
        <w:rPr>
          <w:rFonts w:cs="Arial"/>
        </w:rPr>
        <w:t xml:space="preserve">people </w:t>
      </w:r>
      <w:r w:rsidR="00CB4E9B">
        <w:rPr>
          <w:rFonts w:cs="Arial"/>
        </w:rPr>
        <w:t xml:space="preserve">would like to see in the new hospital family spaces, children play area and outdoors spaces. </w:t>
      </w:r>
      <w:r w:rsidR="00625642">
        <w:rPr>
          <w:rFonts w:cs="Arial"/>
        </w:rPr>
        <w:t>In July 2020, c</w:t>
      </w:r>
      <w:r w:rsidR="00AF211B">
        <w:rPr>
          <w:rFonts w:cs="Arial"/>
        </w:rPr>
        <w:t xml:space="preserve">ommunity feedback was sought through an online survey and </w:t>
      </w:r>
      <w:r w:rsidR="00344F76">
        <w:rPr>
          <w:rFonts w:cs="Arial"/>
        </w:rPr>
        <w:t>webinar session</w:t>
      </w:r>
      <w:r w:rsidR="001806F2">
        <w:rPr>
          <w:rFonts w:cs="Arial"/>
        </w:rPr>
        <w:t>.</w:t>
      </w:r>
    </w:p>
    <w:p w14:paraId="0A8C0643" w14:textId="74301CA5" w:rsidR="00600B21" w:rsidRDefault="00503C6F" w:rsidP="00F55499">
      <w:pPr>
        <w:pStyle w:val="Heading1"/>
        <w:ind w:left="142"/>
      </w:pPr>
      <w:r>
        <w:t>Online survey</w:t>
      </w:r>
    </w:p>
    <w:p w14:paraId="3446B660" w14:textId="37C4F1BD" w:rsidR="00503C6F" w:rsidRDefault="00503C6F" w:rsidP="00503C6F">
      <w:pPr>
        <w:pStyle w:val="DHHSbody"/>
        <w:spacing w:line="360" w:lineRule="auto"/>
        <w:ind w:left="142"/>
        <w:rPr>
          <w:rFonts w:cs="Arial"/>
        </w:rPr>
      </w:pPr>
      <w:r>
        <w:rPr>
          <w:rFonts w:cs="Arial"/>
        </w:rPr>
        <w:t xml:space="preserve">From 6-20 July 2020, an online survey </w:t>
      </w:r>
      <w:r w:rsidR="009603EF">
        <w:rPr>
          <w:rFonts w:cs="Arial"/>
        </w:rPr>
        <w:t>sought</w:t>
      </w:r>
      <w:r>
        <w:rPr>
          <w:rFonts w:cs="Arial"/>
        </w:rPr>
        <w:t xml:space="preserve"> community feedback on aspects of the design, such as</w:t>
      </w:r>
      <w:r w:rsidR="00DA41BC">
        <w:rPr>
          <w:rFonts w:cs="Arial"/>
        </w:rPr>
        <w:t xml:space="preserve"> new</w:t>
      </w:r>
      <w:r>
        <w:rPr>
          <w:rFonts w:cs="Arial"/>
        </w:rPr>
        <w:t xml:space="preserve"> artwork, greenery</w:t>
      </w:r>
      <w:r w:rsidR="00DA41BC">
        <w:rPr>
          <w:rFonts w:cs="Arial"/>
        </w:rPr>
        <w:t xml:space="preserve"> and family spaces in the hospital</w:t>
      </w:r>
      <w:r>
        <w:rPr>
          <w:rFonts w:cs="Arial"/>
        </w:rPr>
        <w:t xml:space="preserve">. </w:t>
      </w:r>
    </w:p>
    <w:p w14:paraId="223CACB8" w14:textId="3AF16B0F" w:rsidR="00AE18B5" w:rsidRDefault="00402F33" w:rsidP="0013796D">
      <w:pPr>
        <w:pStyle w:val="DHHSbody"/>
        <w:spacing w:line="360" w:lineRule="auto"/>
        <w:ind w:left="142"/>
        <w:rPr>
          <w:rFonts w:cs="Arial"/>
        </w:rPr>
      </w:pPr>
      <w:r>
        <w:rPr>
          <w:rFonts w:cs="Arial"/>
        </w:rPr>
        <w:t>The survey was</w:t>
      </w:r>
      <w:r w:rsidR="00EE532A">
        <w:rPr>
          <w:rFonts w:cs="Arial"/>
        </w:rPr>
        <w:t xml:space="preserve"> widely</w:t>
      </w:r>
      <w:r>
        <w:rPr>
          <w:rFonts w:cs="Arial"/>
        </w:rPr>
        <w:t xml:space="preserve"> promoted </w:t>
      </w:r>
      <w:r w:rsidR="00EE532A">
        <w:rPr>
          <w:rFonts w:cs="Arial"/>
        </w:rPr>
        <w:t xml:space="preserve">to the community </w:t>
      </w:r>
      <w:r w:rsidR="00E0360E">
        <w:rPr>
          <w:rFonts w:cs="Arial"/>
        </w:rPr>
        <w:t>through</w:t>
      </w:r>
      <w:r w:rsidR="00A13C7E">
        <w:rPr>
          <w:rFonts w:cs="Arial"/>
        </w:rPr>
        <w:t xml:space="preserve"> </w:t>
      </w:r>
      <w:r w:rsidR="00E808ED">
        <w:rPr>
          <w:rFonts w:cs="Arial"/>
        </w:rPr>
        <w:t>local newspaper</w:t>
      </w:r>
      <w:r w:rsidR="00EE532A">
        <w:rPr>
          <w:rFonts w:cs="Arial"/>
        </w:rPr>
        <w:t>s</w:t>
      </w:r>
      <w:r w:rsidR="00E808ED">
        <w:rPr>
          <w:rFonts w:cs="Arial"/>
        </w:rPr>
        <w:t xml:space="preserve">, </w:t>
      </w:r>
      <w:r w:rsidR="00EE532A">
        <w:rPr>
          <w:rFonts w:cs="Arial"/>
        </w:rPr>
        <w:t>websites</w:t>
      </w:r>
      <w:r w:rsidR="003A03F5">
        <w:rPr>
          <w:rFonts w:cs="Arial"/>
        </w:rPr>
        <w:t xml:space="preserve"> and </w:t>
      </w:r>
      <w:r w:rsidR="004B27B7">
        <w:rPr>
          <w:rFonts w:cs="Arial"/>
        </w:rPr>
        <w:t>social media.</w:t>
      </w:r>
      <w:r w:rsidR="00A56EFD">
        <w:rPr>
          <w:rFonts w:cs="Arial"/>
        </w:rPr>
        <w:t xml:space="preserve"> </w:t>
      </w:r>
      <w:r w:rsidR="003A03F5">
        <w:rPr>
          <w:rFonts w:cs="Arial"/>
        </w:rPr>
        <w:t>The majority (</w:t>
      </w:r>
      <w:r w:rsidR="00FD032A">
        <w:rPr>
          <w:rFonts w:cs="Arial"/>
        </w:rPr>
        <w:t>70 per cent</w:t>
      </w:r>
      <w:r w:rsidR="003A03F5">
        <w:rPr>
          <w:rFonts w:cs="Arial"/>
        </w:rPr>
        <w:t xml:space="preserve">) </w:t>
      </w:r>
      <w:r w:rsidR="00FD032A">
        <w:rPr>
          <w:rFonts w:cs="Arial"/>
        </w:rPr>
        <w:t>of</w:t>
      </w:r>
      <w:r w:rsidR="00A56EFD">
        <w:rPr>
          <w:rFonts w:cs="Arial"/>
        </w:rPr>
        <w:t xml:space="preserve"> </w:t>
      </w:r>
      <w:r w:rsidR="00FD032A">
        <w:rPr>
          <w:rFonts w:cs="Arial"/>
        </w:rPr>
        <w:t xml:space="preserve">respondents </w:t>
      </w:r>
      <w:r w:rsidR="005F0748">
        <w:rPr>
          <w:rFonts w:cs="Arial"/>
        </w:rPr>
        <w:t>were directed</w:t>
      </w:r>
      <w:r w:rsidR="00AE7CF5">
        <w:rPr>
          <w:rFonts w:cs="Arial"/>
        </w:rPr>
        <w:t xml:space="preserve"> </w:t>
      </w:r>
      <w:r w:rsidR="003A03F5">
        <w:rPr>
          <w:rFonts w:cs="Arial"/>
        </w:rPr>
        <w:t xml:space="preserve">to the survey </w:t>
      </w:r>
      <w:r w:rsidR="00AE7CF5">
        <w:rPr>
          <w:rFonts w:cs="Arial"/>
        </w:rPr>
        <w:t xml:space="preserve">via social media. </w:t>
      </w:r>
    </w:p>
    <w:p w14:paraId="0CBAC518" w14:textId="77777777" w:rsidR="00AE18B5" w:rsidRPr="00600B21" w:rsidRDefault="00AE18B5" w:rsidP="00AE18B5">
      <w:pPr>
        <w:ind w:left="142"/>
        <w:rPr>
          <w:rFonts w:ascii="Arial" w:hAnsi="Arial" w:cs="Arial"/>
        </w:rPr>
      </w:pPr>
      <w:r>
        <w:rPr>
          <w:noProof/>
          <w:lang w:eastAsia="en-AU"/>
        </w:rPr>
        <w:drawing>
          <wp:inline distT="0" distB="0" distL="0" distR="0" wp14:anchorId="7427F0AC" wp14:editId="3B48F736">
            <wp:extent cx="3790950" cy="20574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1C05967-6876-436B-AC23-842D1EB275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211594C" w14:textId="77777777" w:rsidR="00AE18B5" w:rsidRDefault="00AE18B5" w:rsidP="00503C6F">
      <w:pPr>
        <w:pStyle w:val="DHHSbody"/>
        <w:spacing w:line="360" w:lineRule="auto"/>
        <w:ind w:left="142"/>
        <w:rPr>
          <w:rFonts w:cs="Arial"/>
        </w:rPr>
      </w:pPr>
    </w:p>
    <w:p w14:paraId="24C20E43" w14:textId="68EB27D7" w:rsidR="00402F33" w:rsidRDefault="00402F33" w:rsidP="00503C6F">
      <w:pPr>
        <w:pStyle w:val="DHHSbody"/>
        <w:spacing w:line="360" w:lineRule="auto"/>
        <w:ind w:left="142"/>
        <w:rPr>
          <w:rFonts w:cs="Arial"/>
        </w:rPr>
      </w:pPr>
      <w:r>
        <w:rPr>
          <w:rFonts w:cs="Arial"/>
        </w:rPr>
        <w:t>In total</w:t>
      </w:r>
      <w:r w:rsidR="009114DC">
        <w:rPr>
          <w:rFonts w:cs="Arial"/>
        </w:rPr>
        <w:t>,</w:t>
      </w:r>
      <w:r w:rsidR="003D7D80">
        <w:rPr>
          <w:rFonts w:cs="Arial"/>
        </w:rPr>
        <w:t xml:space="preserve"> 2</w:t>
      </w:r>
      <w:r w:rsidR="00F237F9">
        <w:rPr>
          <w:rFonts w:cs="Arial"/>
        </w:rPr>
        <w:t>56</w:t>
      </w:r>
      <w:r>
        <w:rPr>
          <w:rFonts w:cs="Arial"/>
        </w:rPr>
        <w:t xml:space="preserve"> people responded to the survey, providing valuable input to help shape the design of the hospital.</w:t>
      </w:r>
    </w:p>
    <w:p w14:paraId="38D8F482" w14:textId="44A64BC1" w:rsidR="00600B21" w:rsidRPr="00F55499" w:rsidRDefault="00600B21" w:rsidP="005F0748">
      <w:pPr>
        <w:spacing w:line="360" w:lineRule="auto"/>
        <w:ind w:left="142"/>
        <w:rPr>
          <w:rFonts w:ascii="Arial" w:hAnsi="Arial" w:cs="Arial"/>
        </w:rPr>
      </w:pPr>
      <w:r w:rsidRPr="00F55499">
        <w:rPr>
          <w:rFonts w:ascii="Arial" w:hAnsi="Arial" w:cs="Arial"/>
        </w:rPr>
        <w:t xml:space="preserve">The </w:t>
      </w:r>
      <w:r w:rsidR="00344F76">
        <w:rPr>
          <w:rFonts w:ascii="Arial" w:hAnsi="Arial" w:cs="Arial"/>
        </w:rPr>
        <w:t>key</w:t>
      </w:r>
      <w:r w:rsidR="00344F76" w:rsidRPr="00F55499">
        <w:rPr>
          <w:rFonts w:ascii="Arial" w:hAnsi="Arial" w:cs="Arial"/>
        </w:rPr>
        <w:t xml:space="preserve"> </w:t>
      </w:r>
      <w:r w:rsidRPr="00F55499">
        <w:rPr>
          <w:rFonts w:ascii="Arial" w:hAnsi="Arial" w:cs="Arial"/>
        </w:rPr>
        <w:t xml:space="preserve">themes </w:t>
      </w:r>
      <w:r w:rsidR="00364B65" w:rsidRPr="00F55499">
        <w:rPr>
          <w:rFonts w:ascii="Arial" w:hAnsi="Arial" w:cs="Arial"/>
        </w:rPr>
        <w:t>from the survey results included:</w:t>
      </w:r>
    </w:p>
    <w:p w14:paraId="7628F398" w14:textId="77777777" w:rsidR="00600B21" w:rsidRPr="00424DA6" w:rsidRDefault="00600B21" w:rsidP="008C6862">
      <w:pPr>
        <w:spacing w:line="360" w:lineRule="auto"/>
        <w:ind w:left="142"/>
        <w:rPr>
          <w:rFonts w:ascii="Arial" w:hAnsi="Arial" w:cs="Arial"/>
        </w:rPr>
      </w:pPr>
    </w:p>
    <w:p w14:paraId="5A605A10" w14:textId="0551C682" w:rsidR="00BE035C" w:rsidRPr="001A5278" w:rsidRDefault="00DB72A9" w:rsidP="000D0373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1A5278">
        <w:rPr>
          <w:rFonts w:ascii="Arial" w:hAnsi="Arial" w:cs="Arial"/>
          <w:b/>
          <w:bCs/>
          <w:u w:val="single"/>
        </w:rPr>
        <w:t>Patient recovery areas</w:t>
      </w:r>
    </w:p>
    <w:p w14:paraId="6C39952C" w14:textId="355DAB49" w:rsidR="000D0373" w:rsidRPr="00BE035C" w:rsidRDefault="00BD59DA" w:rsidP="00BE035C">
      <w:pPr>
        <w:spacing w:line="360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>We heard that more</w:t>
      </w:r>
      <w:r w:rsidR="00150520">
        <w:rPr>
          <w:rFonts w:ascii="Arial" w:hAnsi="Arial" w:cs="Arial"/>
        </w:rPr>
        <w:t xml:space="preserve"> g</w:t>
      </w:r>
      <w:r w:rsidR="00600B21" w:rsidRPr="00BE035C">
        <w:rPr>
          <w:rFonts w:ascii="Arial" w:hAnsi="Arial" w:cs="Arial"/>
        </w:rPr>
        <w:t>reenery</w:t>
      </w:r>
      <w:r w:rsidR="00CB1BAB">
        <w:rPr>
          <w:rFonts w:ascii="Arial" w:hAnsi="Arial" w:cs="Arial"/>
        </w:rPr>
        <w:t>,</w:t>
      </w:r>
      <w:r w:rsidR="00600B21" w:rsidRPr="00BE035C">
        <w:rPr>
          <w:rFonts w:ascii="Arial" w:hAnsi="Arial" w:cs="Arial"/>
        </w:rPr>
        <w:t xml:space="preserve"> plants</w:t>
      </w:r>
      <w:r w:rsidR="00CB1BAB">
        <w:rPr>
          <w:rFonts w:ascii="Arial" w:hAnsi="Arial" w:cs="Arial"/>
        </w:rPr>
        <w:t xml:space="preserve"> and</w:t>
      </w:r>
      <w:r w:rsidR="00600B21" w:rsidRPr="00BE035C">
        <w:rPr>
          <w:rFonts w:ascii="Arial" w:hAnsi="Arial" w:cs="Arial"/>
        </w:rPr>
        <w:t xml:space="preserve"> patient and family lounges would </w:t>
      </w:r>
      <w:r w:rsidR="004F744F">
        <w:rPr>
          <w:rFonts w:ascii="Arial" w:hAnsi="Arial" w:cs="Arial"/>
        </w:rPr>
        <w:t xml:space="preserve">help </w:t>
      </w:r>
      <w:r w:rsidR="00600B21" w:rsidRPr="00BE035C">
        <w:rPr>
          <w:rFonts w:ascii="Arial" w:hAnsi="Arial" w:cs="Arial"/>
        </w:rPr>
        <w:t>make the hospital feel welcoming, safe and assist with patient recovery</w:t>
      </w:r>
      <w:r w:rsidR="002135B8" w:rsidRPr="00BE035C">
        <w:rPr>
          <w:rFonts w:ascii="Arial" w:hAnsi="Arial" w:cs="Arial"/>
        </w:rPr>
        <w:t xml:space="preserve">. </w:t>
      </w:r>
      <w:r w:rsidR="004F744F">
        <w:rPr>
          <w:rFonts w:ascii="Arial" w:hAnsi="Arial" w:cs="Arial"/>
        </w:rPr>
        <w:t>Some people</w:t>
      </w:r>
      <w:r w:rsidR="00C36A4C" w:rsidRPr="00BE035C">
        <w:rPr>
          <w:rFonts w:ascii="Arial" w:hAnsi="Arial" w:cs="Arial"/>
        </w:rPr>
        <w:t xml:space="preserve"> also suggested additional retail and food outlets</w:t>
      </w:r>
      <w:r w:rsidR="004F744F">
        <w:rPr>
          <w:rFonts w:ascii="Arial" w:hAnsi="Arial" w:cs="Arial"/>
        </w:rPr>
        <w:t xml:space="preserve"> in the hospital</w:t>
      </w:r>
      <w:r w:rsidR="00C36A4C" w:rsidRPr="00BE035C">
        <w:rPr>
          <w:rFonts w:ascii="Arial" w:hAnsi="Arial" w:cs="Arial"/>
        </w:rPr>
        <w:t xml:space="preserve">. </w:t>
      </w:r>
    </w:p>
    <w:p w14:paraId="42AE8CEB" w14:textId="77777777" w:rsidR="00BE035C" w:rsidRPr="00BE035C" w:rsidRDefault="00BE035C" w:rsidP="00BE035C">
      <w:pPr>
        <w:spacing w:line="360" w:lineRule="auto"/>
        <w:ind w:left="862"/>
        <w:rPr>
          <w:rFonts w:ascii="Arial" w:hAnsi="Arial" w:cs="Arial"/>
        </w:rPr>
      </w:pPr>
    </w:p>
    <w:p w14:paraId="6FF9C72C" w14:textId="6580CEC2" w:rsidR="00BE035C" w:rsidRPr="001A5278" w:rsidRDefault="00AE70C2" w:rsidP="008C6862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1A5278">
        <w:rPr>
          <w:rFonts w:ascii="Arial" w:hAnsi="Arial" w:cs="Arial"/>
          <w:b/>
          <w:bCs/>
          <w:u w:val="single"/>
        </w:rPr>
        <w:t>O</w:t>
      </w:r>
      <w:r w:rsidR="00BE035C" w:rsidRPr="001A5278">
        <w:rPr>
          <w:rFonts w:ascii="Arial" w:hAnsi="Arial" w:cs="Arial"/>
          <w:b/>
          <w:bCs/>
          <w:u w:val="single"/>
        </w:rPr>
        <w:t>utdoor area</w:t>
      </w:r>
      <w:r w:rsidRPr="001A5278">
        <w:rPr>
          <w:rFonts w:ascii="Arial" w:hAnsi="Arial" w:cs="Arial"/>
          <w:b/>
          <w:bCs/>
          <w:u w:val="single"/>
        </w:rPr>
        <w:t>s</w:t>
      </w:r>
    </w:p>
    <w:p w14:paraId="487FA27B" w14:textId="64D6B2FA" w:rsidR="00175F76" w:rsidRDefault="003755DC" w:rsidP="00175F76">
      <w:pPr>
        <w:spacing w:line="360" w:lineRule="auto"/>
        <w:ind w:left="502"/>
        <w:rPr>
          <w:rFonts w:ascii="Arial" w:hAnsi="Arial" w:cs="Arial"/>
        </w:rPr>
      </w:pPr>
      <w:r>
        <w:rPr>
          <w:rFonts w:ascii="Arial" w:hAnsi="Arial" w:cs="Arial"/>
        </w:rPr>
        <w:t xml:space="preserve">Native trees and seating were popular responses </w:t>
      </w:r>
      <w:r w:rsidR="005D2323">
        <w:rPr>
          <w:rFonts w:ascii="Arial" w:hAnsi="Arial" w:cs="Arial"/>
        </w:rPr>
        <w:t>in considering</w:t>
      </w:r>
      <w:r w:rsidR="00CE1FF0" w:rsidRPr="00DB72A9">
        <w:rPr>
          <w:rFonts w:ascii="Arial" w:hAnsi="Arial" w:cs="Arial"/>
        </w:rPr>
        <w:t xml:space="preserve"> </w:t>
      </w:r>
      <w:r w:rsidR="00472C27">
        <w:rPr>
          <w:rFonts w:ascii="Arial" w:hAnsi="Arial" w:cs="Arial"/>
        </w:rPr>
        <w:t xml:space="preserve">the </w:t>
      </w:r>
      <w:r w:rsidR="00CE1FF0" w:rsidRPr="00DB72A9">
        <w:rPr>
          <w:rFonts w:ascii="Arial" w:hAnsi="Arial" w:cs="Arial"/>
        </w:rPr>
        <w:t xml:space="preserve">design </w:t>
      </w:r>
      <w:r w:rsidR="00472C27">
        <w:rPr>
          <w:rFonts w:ascii="Arial" w:hAnsi="Arial" w:cs="Arial"/>
        </w:rPr>
        <w:t>of the</w:t>
      </w:r>
      <w:r w:rsidR="003F605A" w:rsidRPr="00DB72A9">
        <w:rPr>
          <w:rFonts w:ascii="Arial" w:hAnsi="Arial" w:cs="Arial"/>
        </w:rPr>
        <w:t xml:space="preserve"> common </w:t>
      </w:r>
      <w:r w:rsidR="00CE1FF0" w:rsidRPr="00DB72A9">
        <w:rPr>
          <w:rFonts w:ascii="Arial" w:hAnsi="Arial" w:cs="Arial"/>
        </w:rPr>
        <w:t>courtyard</w:t>
      </w:r>
      <w:r w:rsidR="003F605A" w:rsidRPr="00DB72A9">
        <w:rPr>
          <w:rFonts w:ascii="Arial" w:hAnsi="Arial" w:cs="Arial"/>
        </w:rPr>
        <w:t xml:space="preserve"> and </w:t>
      </w:r>
      <w:r w:rsidR="00CE1FF0" w:rsidRPr="00DB72A9">
        <w:rPr>
          <w:rFonts w:ascii="Arial" w:hAnsi="Arial" w:cs="Arial"/>
        </w:rPr>
        <w:t>outdoor area</w:t>
      </w:r>
      <w:r w:rsidR="00A77E8B" w:rsidRPr="00DB72A9">
        <w:rPr>
          <w:rFonts w:ascii="Arial" w:hAnsi="Arial" w:cs="Arial"/>
        </w:rPr>
        <w:t xml:space="preserve">. </w:t>
      </w:r>
      <w:r w:rsidR="00A06197">
        <w:rPr>
          <w:rFonts w:ascii="Arial" w:hAnsi="Arial" w:cs="Arial"/>
        </w:rPr>
        <w:t>Respondents</w:t>
      </w:r>
      <w:r w:rsidR="00B777FD">
        <w:rPr>
          <w:rFonts w:ascii="Arial" w:hAnsi="Arial" w:cs="Arial"/>
        </w:rPr>
        <w:t xml:space="preserve"> </w:t>
      </w:r>
      <w:r w:rsidR="00F215BD">
        <w:rPr>
          <w:rFonts w:ascii="Arial" w:hAnsi="Arial" w:cs="Arial"/>
        </w:rPr>
        <w:t>said</w:t>
      </w:r>
      <w:r w:rsidR="00B777FD">
        <w:rPr>
          <w:rFonts w:ascii="Arial" w:hAnsi="Arial" w:cs="Arial"/>
        </w:rPr>
        <w:t xml:space="preserve"> </w:t>
      </w:r>
      <w:r w:rsidR="0094666D">
        <w:rPr>
          <w:rFonts w:ascii="Arial" w:hAnsi="Arial" w:cs="Arial"/>
        </w:rPr>
        <w:t xml:space="preserve">it </w:t>
      </w:r>
      <w:r w:rsidR="00E511F8">
        <w:rPr>
          <w:rFonts w:ascii="Arial" w:hAnsi="Arial" w:cs="Arial"/>
        </w:rPr>
        <w:t xml:space="preserve">was </w:t>
      </w:r>
      <w:r w:rsidR="0094666D">
        <w:rPr>
          <w:rFonts w:ascii="Arial" w:hAnsi="Arial" w:cs="Arial"/>
        </w:rPr>
        <w:t>important to have</w:t>
      </w:r>
      <w:r w:rsidR="00B777FD">
        <w:rPr>
          <w:rFonts w:ascii="Arial" w:hAnsi="Arial" w:cs="Arial"/>
        </w:rPr>
        <w:t xml:space="preserve"> </w:t>
      </w:r>
      <w:r w:rsidR="00B777FD" w:rsidRPr="00DB72A9">
        <w:rPr>
          <w:rFonts w:ascii="Arial" w:hAnsi="Arial" w:cs="Arial"/>
        </w:rPr>
        <w:t>somewhere</w:t>
      </w:r>
      <w:r w:rsidR="00B777FD">
        <w:rPr>
          <w:rFonts w:ascii="Arial" w:hAnsi="Arial" w:cs="Arial"/>
        </w:rPr>
        <w:t xml:space="preserve"> comfortable</w:t>
      </w:r>
      <w:r w:rsidR="00B777FD" w:rsidRPr="00DB72A9">
        <w:rPr>
          <w:rFonts w:ascii="Arial" w:hAnsi="Arial" w:cs="Arial"/>
        </w:rPr>
        <w:t xml:space="preserve"> to sit outside. </w:t>
      </w:r>
      <w:r w:rsidR="00A77E8B" w:rsidRPr="00DB72A9">
        <w:rPr>
          <w:rFonts w:ascii="Arial" w:hAnsi="Arial" w:cs="Arial"/>
        </w:rPr>
        <w:t>Other suggestions</w:t>
      </w:r>
      <w:r w:rsidR="0094666D">
        <w:rPr>
          <w:rFonts w:ascii="Arial" w:hAnsi="Arial" w:cs="Arial"/>
        </w:rPr>
        <w:t xml:space="preserve"> for the outdoor area</w:t>
      </w:r>
      <w:r w:rsidR="00A77E8B" w:rsidRPr="00DB72A9">
        <w:rPr>
          <w:rFonts w:ascii="Arial" w:hAnsi="Arial" w:cs="Arial"/>
        </w:rPr>
        <w:t xml:space="preserve"> </w:t>
      </w:r>
      <w:r w:rsidR="00B777FD">
        <w:rPr>
          <w:rFonts w:ascii="Arial" w:hAnsi="Arial" w:cs="Arial"/>
        </w:rPr>
        <w:t>included</w:t>
      </w:r>
      <w:r w:rsidR="00A061B4" w:rsidRPr="00DB72A9">
        <w:rPr>
          <w:rFonts w:ascii="Arial" w:hAnsi="Arial" w:cs="Arial"/>
        </w:rPr>
        <w:t xml:space="preserve"> </w:t>
      </w:r>
      <w:r w:rsidR="00D73E49" w:rsidRPr="00DB72A9">
        <w:rPr>
          <w:rFonts w:ascii="Arial" w:hAnsi="Arial" w:cs="Arial"/>
        </w:rPr>
        <w:t xml:space="preserve">murals, music, seating, </w:t>
      </w:r>
      <w:r w:rsidR="00CD0FAB" w:rsidRPr="00DB72A9">
        <w:rPr>
          <w:rFonts w:ascii="Arial" w:hAnsi="Arial" w:cs="Arial"/>
        </w:rPr>
        <w:t>and ornamental plants</w:t>
      </w:r>
      <w:r w:rsidR="006E2299" w:rsidRPr="00DB72A9">
        <w:rPr>
          <w:rFonts w:ascii="Arial" w:hAnsi="Arial" w:cs="Arial"/>
        </w:rPr>
        <w:t xml:space="preserve">. </w:t>
      </w:r>
    </w:p>
    <w:p w14:paraId="75116813" w14:textId="77777777" w:rsidR="00175F76" w:rsidRPr="00DB72A9" w:rsidRDefault="00175F76" w:rsidP="00175F76">
      <w:pPr>
        <w:spacing w:line="360" w:lineRule="auto"/>
        <w:ind w:left="502"/>
        <w:rPr>
          <w:rFonts w:ascii="Arial" w:hAnsi="Arial" w:cs="Arial"/>
        </w:rPr>
      </w:pPr>
    </w:p>
    <w:p w14:paraId="74BDA761" w14:textId="4727B70F" w:rsidR="00E41D25" w:rsidRDefault="00521F0D" w:rsidP="0034699F">
      <w:pPr>
        <w:pStyle w:val="ListParagraph"/>
        <w:spacing w:line="360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provided with </w:t>
      </w:r>
      <w:r w:rsidR="002F40AA">
        <w:rPr>
          <w:rFonts w:ascii="Arial" w:hAnsi="Arial" w:cs="Arial"/>
          <w:sz w:val="20"/>
          <w:szCs w:val="20"/>
        </w:rPr>
        <w:t xml:space="preserve">some </w:t>
      </w:r>
      <w:r>
        <w:rPr>
          <w:rFonts w:ascii="Arial" w:hAnsi="Arial" w:cs="Arial"/>
          <w:sz w:val="20"/>
          <w:szCs w:val="20"/>
        </w:rPr>
        <w:t>inspirational</w:t>
      </w:r>
      <w:r w:rsidR="002F40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photos of </w:t>
      </w:r>
      <w:r w:rsidR="002F40AA">
        <w:rPr>
          <w:rFonts w:ascii="Arial" w:hAnsi="Arial" w:cs="Arial"/>
          <w:sz w:val="20"/>
          <w:szCs w:val="20"/>
        </w:rPr>
        <w:t xml:space="preserve">what the design of the outdoor spaces could look like, the </w:t>
      </w:r>
      <w:r w:rsidR="00963CE8">
        <w:rPr>
          <w:rFonts w:ascii="Arial" w:hAnsi="Arial" w:cs="Arial"/>
          <w:sz w:val="20"/>
          <w:szCs w:val="20"/>
        </w:rPr>
        <w:t xml:space="preserve">landscaping </w:t>
      </w:r>
      <w:r w:rsidR="00E41D25">
        <w:rPr>
          <w:rFonts w:ascii="Arial" w:hAnsi="Arial" w:cs="Arial"/>
          <w:sz w:val="20"/>
          <w:szCs w:val="20"/>
        </w:rPr>
        <w:t xml:space="preserve">photo featuring greenery and earthy wood finishes rated the most popular. </w:t>
      </w:r>
    </w:p>
    <w:p w14:paraId="56E04A94" w14:textId="5E8AE21C" w:rsidR="003D53C3" w:rsidRPr="003D53C3" w:rsidRDefault="003D53C3" w:rsidP="00087093">
      <w:pPr>
        <w:spacing w:line="360" w:lineRule="auto"/>
        <w:ind w:firstLine="502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423DC054" wp14:editId="24634EE7">
            <wp:extent cx="3769651" cy="2447925"/>
            <wp:effectExtent l="0" t="0" r="2540" b="0"/>
            <wp:docPr id="4" name="Picture 4" descr="C:\Users\pmer1910\AppData\Local\Microsoft\Windows\INetCache\Content.MSO\3C8585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er1910\AppData\Local\Microsoft\Windows\INetCache\Content.MSO\3C85853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0" b="55864"/>
                    <a:stretch/>
                  </pic:blipFill>
                  <pic:spPr bwMode="auto">
                    <a:xfrm>
                      <a:off x="0" y="0"/>
                      <a:ext cx="3780068" cy="245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2037E" w14:textId="77777777" w:rsidR="009B7B0F" w:rsidRPr="009B7B0F" w:rsidRDefault="009B7B0F" w:rsidP="009B7B0F">
      <w:pPr>
        <w:pStyle w:val="ListParagraph"/>
        <w:rPr>
          <w:rFonts w:ascii="Arial" w:hAnsi="Arial" w:cs="Arial"/>
          <w:sz w:val="20"/>
          <w:szCs w:val="20"/>
        </w:rPr>
      </w:pPr>
    </w:p>
    <w:p w14:paraId="250B3FED" w14:textId="2FD3D28C" w:rsidR="009A0F22" w:rsidRPr="009A0F22" w:rsidRDefault="009A0F22" w:rsidP="009A0F22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9A0F22">
        <w:rPr>
          <w:rFonts w:ascii="Arial" w:hAnsi="Arial" w:cs="Arial"/>
          <w:b/>
          <w:bCs/>
          <w:u w:val="single"/>
        </w:rPr>
        <w:t>Artwork</w:t>
      </w:r>
    </w:p>
    <w:p w14:paraId="3AB67487" w14:textId="72F068EA" w:rsidR="009B7B0F" w:rsidRPr="00AD3675" w:rsidRDefault="00D54020" w:rsidP="00AD3675">
      <w:pPr>
        <w:pStyle w:val="ListParagraph"/>
        <w:spacing w:line="360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 30 per cent of </w:t>
      </w:r>
      <w:r w:rsidR="00E964B0">
        <w:rPr>
          <w:rFonts w:ascii="Arial" w:hAnsi="Arial" w:cs="Arial"/>
          <w:sz w:val="20"/>
          <w:szCs w:val="20"/>
        </w:rPr>
        <w:t>respondents</w:t>
      </w:r>
      <w:r>
        <w:rPr>
          <w:rFonts w:ascii="Arial" w:hAnsi="Arial" w:cs="Arial"/>
          <w:sz w:val="20"/>
          <w:szCs w:val="20"/>
        </w:rPr>
        <w:t xml:space="preserve"> felt that artwork would </w:t>
      </w:r>
      <w:r w:rsidR="003D4FD4">
        <w:rPr>
          <w:rFonts w:ascii="Arial" w:hAnsi="Arial" w:cs="Arial"/>
          <w:sz w:val="20"/>
          <w:szCs w:val="20"/>
        </w:rPr>
        <w:t xml:space="preserve">help make the hospital feel more welcoming. </w:t>
      </w:r>
      <w:r w:rsidR="00903F4D">
        <w:rPr>
          <w:rFonts w:ascii="Arial" w:hAnsi="Arial" w:cs="Arial"/>
          <w:sz w:val="20"/>
          <w:szCs w:val="20"/>
        </w:rPr>
        <w:t>Overwhelmingly, people</w:t>
      </w:r>
      <w:r w:rsidR="002B2F0A">
        <w:rPr>
          <w:rFonts w:ascii="Arial" w:hAnsi="Arial" w:cs="Arial"/>
          <w:sz w:val="20"/>
          <w:szCs w:val="20"/>
        </w:rPr>
        <w:t xml:space="preserve"> would like to</w:t>
      </w:r>
      <w:r w:rsidR="003D4FD4">
        <w:rPr>
          <w:rFonts w:ascii="Arial" w:hAnsi="Arial" w:cs="Arial"/>
          <w:sz w:val="20"/>
          <w:szCs w:val="20"/>
        </w:rPr>
        <w:t xml:space="preserve"> see artw</w:t>
      </w:r>
      <w:r w:rsidR="009A0F22" w:rsidRPr="00424DA6">
        <w:rPr>
          <w:rFonts w:ascii="Arial" w:hAnsi="Arial" w:cs="Arial"/>
          <w:sz w:val="20"/>
          <w:szCs w:val="20"/>
        </w:rPr>
        <w:t>ork created by local Gippsland artist</w:t>
      </w:r>
      <w:r w:rsidR="00165872">
        <w:rPr>
          <w:rFonts w:ascii="Arial" w:hAnsi="Arial" w:cs="Arial"/>
          <w:sz w:val="20"/>
          <w:szCs w:val="20"/>
        </w:rPr>
        <w:t>s</w:t>
      </w:r>
      <w:r w:rsidR="009A0F22">
        <w:rPr>
          <w:rFonts w:ascii="Arial" w:hAnsi="Arial" w:cs="Arial"/>
          <w:sz w:val="20"/>
          <w:szCs w:val="20"/>
        </w:rPr>
        <w:t>.</w:t>
      </w:r>
      <w:r w:rsidR="00AC028D">
        <w:rPr>
          <w:rFonts w:ascii="Arial" w:hAnsi="Arial" w:cs="Arial"/>
          <w:sz w:val="20"/>
          <w:szCs w:val="20"/>
        </w:rPr>
        <w:t xml:space="preserve"> </w:t>
      </w:r>
      <w:r w:rsidR="00642FC5">
        <w:rPr>
          <w:rFonts w:ascii="Arial" w:hAnsi="Arial" w:cs="Arial"/>
          <w:sz w:val="20"/>
          <w:szCs w:val="20"/>
        </w:rPr>
        <w:t xml:space="preserve">Artwork in the form of photographs and paintings were also </w:t>
      </w:r>
      <w:r w:rsidR="00627EB9">
        <w:rPr>
          <w:rFonts w:ascii="Arial" w:hAnsi="Arial" w:cs="Arial"/>
          <w:sz w:val="20"/>
          <w:szCs w:val="20"/>
        </w:rPr>
        <w:t xml:space="preserve">popular. </w:t>
      </w:r>
      <w:r w:rsidR="00031C37">
        <w:rPr>
          <w:rFonts w:ascii="Arial" w:hAnsi="Arial" w:cs="Arial"/>
          <w:sz w:val="20"/>
          <w:szCs w:val="20"/>
        </w:rPr>
        <w:t xml:space="preserve"> </w:t>
      </w:r>
      <w:r w:rsidR="00AC028D">
        <w:rPr>
          <w:rFonts w:ascii="Arial" w:hAnsi="Arial" w:cs="Arial"/>
          <w:sz w:val="20"/>
          <w:szCs w:val="20"/>
        </w:rPr>
        <w:t xml:space="preserve"> </w:t>
      </w:r>
    </w:p>
    <w:p w14:paraId="2FE5FC42" w14:textId="77777777" w:rsidR="009A0F22" w:rsidRPr="009B7B0F" w:rsidRDefault="009A0F22" w:rsidP="009B7B0F">
      <w:pPr>
        <w:spacing w:line="360" w:lineRule="auto"/>
        <w:rPr>
          <w:rFonts w:ascii="Arial" w:hAnsi="Arial" w:cs="Arial"/>
        </w:rPr>
      </w:pPr>
    </w:p>
    <w:p w14:paraId="4356765A" w14:textId="5258DA47" w:rsidR="0034699F" w:rsidRPr="001A5278" w:rsidRDefault="0034699F" w:rsidP="009A0F22">
      <w:pPr>
        <w:pStyle w:val="ListParagraph"/>
        <w:numPr>
          <w:ilvl w:val="0"/>
          <w:numId w:val="32"/>
        </w:numPr>
        <w:spacing w:line="360" w:lineRule="auto"/>
        <w:rPr>
          <w:rFonts w:ascii="Arial" w:hAnsi="Arial" w:cs="Arial"/>
          <w:b/>
          <w:bCs/>
          <w:u w:val="single"/>
        </w:rPr>
      </w:pPr>
      <w:r w:rsidRPr="001A5278">
        <w:rPr>
          <w:rFonts w:ascii="Arial" w:hAnsi="Arial" w:cs="Arial"/>
          <w:b/>
          <w:bCs/>
          <w:u w:val="single"/>
        </w:rPr>
        <w:t>Indoor family areas</w:t>
      </w:r>
    </w:p>
    <w:p w14:paraId="152D59FB" w14:textId="095B7FF0" w:rsidR="009E733E" w:rsidRPr="008344A6" w:rsidRDefault="009703C1" w:rsidP="0034699F">
      <w:pPr>
        <w:pStyle w:val="ListParagraph"/>
        <w:spacing w:line="360" w:lineRule="auto"/>
        <w:ind w:left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heard</w:t>
      </w:r>
      <w:r w:rsidR="0026238E">
        <w:rPr>
          <w:rFonts w:ascii="Arial" w:hAnsi="Arial" w:cs="Arial"/>
          <w:sz w:val="20"/>
          <w:szCs w:val="20"/>
        </w:rPr>
        <w:t xml:space="preserve"> that</w:t>
      </w:r>
      <w:r w:rsidR="00A53867">
        <w:rPr>
          <w:rFonts w:ascii="Arial" w:hAnsi="Arial" w:cs="Arial"/>
          <w:sz w:val="20"/>
          <w:szCs w:val="20"/>
        </w:rPr>
        <w:t xml:space="preserve"> q</w:t>
      </w:r>
      <w:r w:rsidR="00600B21" w:rsidRPr="00424DA6">
        <w:rPr>
          <w:rFonts w:ascii="Arial" w:hAnsi="Arial" w:cs="Arial"/>
          <w:sz w:val="20"/>
          <w:szCs w:val="20"/>
        </w:rPr>
        <w:t>uiet and private space</w:t>
      </w:r>
      <w:r w:rsidR="009F6678">
        <w:rPr>
          <w:rFonts w:ascii="Arial" w:hAnsi="Arial" w:cs="Arial"/>
          <w:sz w:val="20"/>
          <w:szCs w:val="20"/>
        </w:rPr>
        <w:t>s</w:t>
      </w:r>
      <w:r w:rsidR="00600B21" w:rsidRPr="00424DA6">
        <w:rPr>
          <w:rFonts w:ascii="Arial" w:hAnsi="Arial" w:cs="Arial"/>
          <w:sz w:val="20"/>
          <w:szCs w:val="20"/>
        </w:rPr>
        <w:t xml:space="preserve"> </w:t>
      </w:r>
      <w:r w:rsidR="00A53867">
        <w:rPr>
          <w:rFonts w:ascii="Arial" w:hAnsi="Arial" w:cs="Arial"/>
          <w:sz w:val="20"/>
          <w:szCs w:val="20"/>
        </w:rPr>
        <w:t>are important to consider when designing the</w:t>
      </w:r>
      <w:r w:rsidR="00600B21" w:rsidRPr="00424DA6">
        <w:rPr>
          <w:rFonts w:ascii="Arial" w:hAnsi="Arial" w:cs="Arial"/>
          <w:sz w:val="20"/>
          <w:szCs w:val="20"/>
        </w:rPr>
        <w:t xml:space="preserve"> indoor family areas at the hospital. </w:t>
      </w:r>
      <w:r>
        <w:rPr>
          <w:rFonts w:ascii="Arial" w:hAnsi="Arial" w:cs="Arial"/>
          <w:sz w:val="20"/>
          <w:szCs w:val="20"/>
        </w:rPr>
        <w:t>Some feedback also suggeste</w:t>
      </w:r>
      <w:r w:rsidR="00580731">
        <w:rPr>
          <w:rFonts w:ascii="Arial" w:hAnsi="Arial" w:cs="Arial"/>
          <w:sz w:val="20"/>
          <w:szCs w:val="20"/>
        </w:rPr>
        <w:t xml:space="preserve">d </w:t>
      </w:r>
      <w:r w:rsidR="006B7092">
        <w:rPr>
          <w:rFonts w:ascii="Arial" w:hAnsi="Arial" w:cs="Arial"/>
          <w:sz w:val="20"/>
          <w:szCs w:val="20"/>
        </w:rPr>
        <w:t>children</w:t>
      </w:r>
      <w:r w:rsidR="008911E1">
        <w:rPr>
          <w:rFonts w:ascii="Arial" w:hAnsi="Arial" w:cs="Arial"/>
          <w:sz w:val="20"/>
          <w:szCs w:val="20"/>
        </w:rPr>
        <w:t>’s</w:t>
      </w:r>
      <w:r w:rsidR="00C7376F">
        <w:rPr>
          <w:rFonts w:ascii="Arial" w:hAnsi="Arial" w:cs="Arial"/>
          <w:sz w:val="20"/>
          <w:szCs w:val="20"/>
        </w:rPr>
        <w:t xml:space="preserve"> areas</w:t>
      </w:r>
      <w:r w:rsidR="006B7092">
        <w:rPr>
          <w:rFonts w:ascii="Arial" w:hAnsi="Arial" w:cs="Arial"/>
          <w:sz w:val="20"/>
          <w:szCs w:val="20"/>
        </w:rPr>
        <w:t xml:space="preserve"> </w:t>
      </w:r>
      <w:r w:rsidR="00CD7C9B">
        <w:rPr>
          <w:rFonts w:ascii="Arial" w:hAnsi="Arial" w:cs="Arial"/>
          <w:sz w:val="20"/>
          <w:szCs w:val="20"/>
        </w:rPr>
        <w:t>to make it</w:t>
      </w:r>
      <w:r w:rsidR="002C3CA7">
        <w:rPr>
          <w:rFonts w:ascii="Arial" w:hAnsi="Arial" w:cs="Arial"/>
          <w:sz w:val="20"/>
          <w:szCs w:val="20"/>
        </w:rPr>
        <w:t xml:space="preserve"> easier </w:t>
      </w:r>
      <w:r>
        <w:rPr>
          <w:rFonts w:ascii="Arial" w:hAnsi="Arial" w:cs="Arial"/>
          <w:sz w:val="20"/>
          <w:szCs w:val="20"/>
        </w:rPr>
        <w:t>for parents to</w:t>
      </w:r>
      <w:r w:rsidR="002C3CA7">
        <w:rPr>
          <w:rFonts w:ascii="Arial" w:hAnsi="Arial" w:cs="Arial"/>
          <w:sz w:val="20"/>
          <w:szCs w:val="20"/>
        </w:rPr>
        <w:t xml:space="preserve"> visit patients in hospital</w:t>
      </w:r>
      <w:r w:rsidR="00ED34D1">
        <w:rPr>
          <w:rFonts w:ascii="Arial" w:hAnsi="Arial" w:cs="Arial"/>
          <w:sz w:val="20"/>
          <w:szCs w:val="20"/>
        </w:rPr>
        <w:t xml:space="preserve">. </w:t>
      </w:r>
    </w:p>
    <w:p w14:paraId="66EF1C8B" w14:textId="76076E0A" w:rsidR="00F6119C" w:rsidRDefault="00F6119C" w:rsidP="00F55499">
      <w:pPr>
        <w:pStyle w:val="Heading1"/>
        <w:ind w:left="142"/>
      </w:pPr>
      <w:r>
        <w:t xml:space="preserve">Webinar </w:t>
      </w:r>
    </w:p>
    <w:p w14:paraId="21457ECE" w14:textId="6E5A783E" w:rsidR="001A5138" w:rsidRDefault="001A5138" w:rsidP="00F55499">
      <w:pPr>
        <w:ind w:left="142"/>
        <w:rPr>
          <w:rFonts w:ascii="Calibri" w:hAnsi="Calibri"/>
          <w:color w:val="1F4E79"/>
        </w:rPr>
      </w:pPr>
    </w:p>
    <w:p w14:paraId="4D9494BB" w14:textId="22CAE0D1" w:rsidR="00AF211B" w:rsidRDefault="00303284" w:rsidP="00AF211B">
      <w:pPr>
        <w:pStyle w:val="DHHSbody"/>
        <w:spacing w:line="360" w:lineRule="auto"/>
        <w:ind w:left="142"/>
        <w:rPr>
          <w:rFonts w:cs="Arial"/>
        </w:rPr>
      </w:pPr>
      <w:r>
        <w:rPr>
          <w:rFonts w:cs="Arial"/>
        </w:rPr>
        <w:t>Due to social distancing restrictions in place, face-to-face community sessions were unable to take place. Instead, a</w:t>
      </w:r>
      <w:r w:rsidR="00257F88">
        <w:rPr>
          <w:rFonts w:cs="Arial"/>
        </w:rPr>
        <w:t>n online</w:t>
      </w:r>
      <w:r w:rsidR="00AF211B">
        <w:rPr>
          <w:rFonts w:cs="Arial"/>
        </w:rPr>
        <w:t xml:space="preserve"> webinar</w:t>
      </w:r>
      <w:r w:rsidR="00D156FC">
        <w:rPr>
          <w:rFonts w:cs="Arial"/>
        </w:rPr>
        <w:t xml:space="preserve"> was </w:t>
      </w:r>
      <w:r w:rsidR="00AF211B">
        <w:rPr>
          <w:rFonts w:cs="Arial"/>
        </w:rPr>
        <w:t>hosted by</w:t>
      </w:r>
      <w:r w:rsidR="00D156FC">
        <w:rPr>
          <w:rFonts w:cs="Arial"/>
        </w:rPr>
        <w:t xml:space="preserve"> Latrobe Regional Hospital</w:t>
      </w:r>
      <w:r w:rsidR="00AF211B">
        <w:rPr>
          <w:rFonts w:cs="Arial"/>
        </w:rPr>
        <w:t xml:space="preserve"> </w:t>
      </w:r>
      <w:r w:rsidR="00D156FC">
        <w:rPr>
          <w:rFonts w:cs="Arial"/>
        </w:rPr>
        <w:t xml:space="preserve">from 7 – 8pm </w:t>
      </w:r>
      <w:r w:rsidR="00AF211B">
        <w:rPr>
          <w:rFonts w:cs="Arial"/>
        </w:rPr>
        <w:t>on</w:t>
      </w:r>
      <w:r w:rsidR="00D156FC">
        <w:rPr>
          <w:rFonts w:cs="Arial"/>
        </w:rPr>
        <w:t xml:space="preserve"> 23 </w:t>
      </w:r>
      <w:r w:rsidR="00AF211B">
        <w:rPr>
          <w:rFonts w:cs="Arial"/>
        </w:rPr>
        <w:t>July</w:t>
      </w:r>
      <w:r w:rsidR="00D156FC">
        <w:rPr>
          <w:rFonts w:cs="Arial"/>
        </w:rPr>
        <w:t xml:space="preserve"> 2020</w:t>
      </w:r>
      <w:r w:rsidR="00AF211B">
        <w:rPr>
          <w:rFonts w:cs="Arial"/>
        </w:rPr>
        <w:t>.</w:t>
      </w:r>
      <w:r w:rsidR="00993D8A">
        <w:rPr>
          <w:rFonts w:cs="Arial"/>
        </w:rPr>
        <w:t xml:space="preserve"> </w:t>
      </w:r>
    </w:p>
    <w:p w14:paraId="581ABAED" w14:textId="467134E7" w:rsidR="00AF211B" w:rsidRPr="00CF0F0D" w:rsidRDefault="00B82287" w:rsidP="00AF211B">
      <w:pPr>
        <w:pStyle w:val="DHHSbody"/>
        <w:spacing w:line="360" w:lineRule="auto"/>
        <w:ind w:left="142"/>
        <w:rPr>
          <w:rFonts w:cs="Arial"/>
        </w:rPr>
      </w:pPr>
      <w:r>
        <w:rPr>
          <w:rFonts w:cs="Arial"/>
        </w:rPr>
        <w:t>The</w:t>
      </w:r>
      <w:r w:rsidR="00303284">
        <w:rPr>
          <w:rFonts w:cs="Arial"/>
        </w:rPr>
        <w:t xml:space="preserve"> webinar</w:t>
      </w:r>
      <w:r>
        <w:rPr>
          <w:rFonts w:cs="Arial"/>
        </w:rPr>
        <w:t xml:space="preserve"> was promoted</w:t>
      </w:r>
      <w:r w:rsidR="00303284">
        <w:rPr>
          <w:rFonts w:cs="Arial"/>
        </w:rPr>
        <w:t xml:space="preserve"> to the local community through</w:t>
      </w:r>
      <w:r>
        <w:rPr>
          <w:rFonts w:cs="Arial"/>
        </w:rPr>
        <w:t xml:space="preserve"> social media and </w:t>
      </w:r>
      <w:r w:rsidR="006E074C">
        <w:rPr>
          <w:rFonts w:cs="Arial"/>
        </w:rPr>
        <w:t>direct mail</w:t>
      </w:r>
      <w:r w:rsidR="00933C8B">
        <w:rPr>
          <w:rFonts w:cs="Arial"/>
        </w:rPr>
        <w:t xml:space="preserve">. </w:t>
      </w:r>
      <w:r w:rsidR="00AF211B">
        <w:rPr>
          <w:rFonts w:cs="Arial"/>
        </w:rPr>
        <w:t xml:space="preserve">The purpose of the session was to </w:t>
      </w:r>
      <w:r w:rsidR="00343735">
        <w:rPr>
          <w:rFonts w:cs="Arial"/>
        </w:rPr>
        <w:t>provide information and answer questions about the project</w:t>
      </w:r>
      <w:r w:rsidR="006E094D">
        <w:rPr>
          <w:rFonts w:cs="Arial"/>
        </w:rPr>
        <w:t>,</w:t>
      </w:r>
      <w:r w:rsidR="00343735">
        <w:rPr>
          <w:rFonts w:cs="Arial"/>
        </w:rPr>
        <w:t xml:space="preserve"> </w:t>
      </w:r>
      <w:r w:rsidR="00643045">
        <w:rPr>
          <w:rFonts w:cs="Arial"/>
        </w:rPr>
        <w:t xml:space="preserve">as well as </w:t>
      </w:r>
      <w:r w:rsidR="007E067E">
        <w:rPr>
          <w:rFonts w:cs="Arial"/>
        </w:rPr>
        <w:t>address</w:t>
      </w:r>
      <w:r w:rsidR="00643045">
        <w:rPr>
          <w:rFonts w:cs="Arial"/>
        </w:rPr>
        <w:t xml:space="preserve"> any</w:t>
      </w:r>
      <w:r w:rsidR="00343735">
        <w:rPr>
          <w:rFonts w:cs="Arial"/>
        </w:rPr>
        <w:t xml:space="preserve"> concerns or issues</w:t>
      </w:r>
      <w:r w:rsidR="00643045">
        <w:rPr>
          <w:rFonts w:cs="Arial"/>
        </w:rPr>
        <w:t xml:space="preserve"> from </w:t>
      </w:r>
      <w:r w:rsidR="006E094D">
        <w:rPr>
          <w:rFonts w:cs="Arial"/>
        </w:rPr>
        <w:t>the community</w:t>
      </w:r>
      <w:r w:rsidR="00AF211B">
        <w:rPr>
          <w:rFonts w:cs="Arial"/>
        </w:rPr>
        <w:t xml:space="preserve">. </w:t>
      </w:r>
    </w:p>
    <w:p w14:paraId="52970B03" w14:textId="1072F6AE" w:rsidR="00B93243" w:rsidRDefault="009B662E" w:rsidP="008C6862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Latrobe Regional Hospital</w:t>
      </w:r>
      <w:r w:rsidRPr="00364B65">
        <w:rPr>
          <w:rFonts w:ascii="Arial" w:hAnsi="Arial" w:cs="Arial"/>
        </w:rPr>
        <w:t xml:space="preserve"> </w:t>
      </w:r>
      <w:r w:rsidR="00364B65" w:rsidRPr="00364B65">
        <w:rPr>
          <w:rFonts w:ascii="Arial" w:hAnsi="Arial" w:cs="Arial"/>
        </w:rPr>
        <w:t>staff</w:t>
      </w:r>
      <w:r>
        <w:rPr>
          <w:rFonts w:ascii="Arial" w:hAnsi="Arial" w:cs="Arial"/>
        </w:rPr>
        <w:t xml:space="preserve"> presented at the webinar</w:t>
      </w:r>
      <w:r w:rsidR="00F23A0D">
        <w:rPr>
          <w:rFonts w:ascii="Arial" w:hAnsi="Arial" w:cs="Arial"/>
        </w:rPr>
        <w:t xml:space="preserve">, and community members </w:t>
      </w:r>
      <w:r w:rsidR="001F7D13">
        <w:rPr>
          <w:rFonts w:ascii="Arial" w:hAnsi="Arial" w:cs="Arial"/>
        </w:rPr>
        <w:t xml:space="preserve">also heard from the </w:t>
      </w:r>
      <w:r w:rsidR="00493334">
        <w:rPr>
          <w:rFonts w:ascii="Arial" w:hAnsi="Arial" w:cs="Arial"/>
        </w:rPr>
        <w:t>Principal Consultant A</w:t>
      </w:r>
      <w:r w:rsidR="001F7D13">
        <w:rPr>
          <w:rFonts w:ascii="Arial" w:hAnsi="Arial" w:cs="Arial"/>
        </w:rPr>
        <w:t>rchitects</w:t>
      </w:r>
      <w:r w:rsidR="00493334">
        <w:rPr>
          <w:rFonts w:ascii="Arial" w:hAnsi="Arial" w:cs="Arial"/>
        </w:rPr>
        <w:t>,</w:t>
      </w:r>
      <w:r w:rsidR="001F7D13">
        <w:rPr>
          <w:rFonts w:ascii="Arial" w:hAnsi="Arial" w:cs="Arial"/>
        </w:rPr>
        <w:t xml:space="preserve"> Billard Le</w:t>
      </w:r>
      <w:r w:rsidR="00493334">
        <w:rPr>
          <w:rFonts w:ascii="Arial" w:hAnsi="Arial" w:cs="Arial"/>
        </w:rPr>
        <w:t>ec</w:t>
      </w:r>
      <w:r w:rsidR="001F7D13">
        <w:rPr>
          <w:rFonts w:ascii="Arial" w:hAnsi="Arial" w:cs="Arial"/>
        </w:rPr>
        <w:t>e Partnership (BLP).</w:t>
      </w:r>
    </w:p>
    <w:p w14:paraId="14D3D9D8" w14:textId="77777777" w:rsidR="009B2F13" w:rsidRDefault="009B2F13" w:rsidP="008C6862">
      <w:pPr>
        <w:spacing w:line="360" w:lineRule="auto"/>
        <w:ind w:left="142"/>
        <w:rPr>
          <w:rFonts w:ascii="Arial" w:hAnsi="Arial" w:cs="Arial"/>
        </w:rPr>
      </w:pPr>
    </w:p>
    <w:p w14:paraId="6D51ED01" w14:textId="20492962" w:rsidR="0052650E" w:rsidRPr="009A2ADF" w:rsidRDefault="001F7D13" w:rsidP="009A2ADF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Feedback from</w:t>
      </w:r>
      <w:r w:rsidR="003A1331">
        <w:rPr>
          <w:rFonts w:ascii="Arial" w:hAnsi="Arial" w:cs="Arial"/>
        </w:rPr>
        <w:t xml:space="preserve"> </w:t>
      </w:r>
      <w:r w:rsidR="00E20EED">
        <w:rPr>
          <w:rFonts w:ascii="Arial" w:hAnsi="Arial" w:cs="Arial"/>
        </w:rPr>
        <w:t xml:space="preserve">the webinar is </w:t>
      </w:r>
      <w:r w:rsidR="005D4E25">
        <w:rPr>
          <w:rFonts w:ascii="Arial" w:hAnsi="Arial" w:cs="Arial"/>
        </w:rPr>
        <w:t xml:space="preserve">largely </w:t>
      </w:r>
      <w:r w:rsidR="00E20EED">
        <w:rPr>
          <w:rFonts w:ascii="Arial" w:hAnsi="Arial" w:cs="Arial"/>
        </w:rPr>
        <w:t xml:space="preserve">consistent with the survey responses, </w:t>
      </w:r>
      <w:r>
        <w:rPr>
          <w:rFonts w:ascii="Arial" w:hAnsi="Arial" w:cs="Arial"/>
        </w:rPr>
        <w:t>highlight</w:t>
      </w:r>
      <w:r w:rsidR="00E20EED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</w:t>
      </w:r>
      <w:r w:rsidR="00FA0A4A">
        <w:rPr>
          <w:rFonts w:ascii="Arial" w:hAnsi="Arial" w:cs="Arial"/>
        </w:rPr>
        <w:t xml:space="preserve">the importance of a design </w:t>
      </w:r>
      <w:r w:rsidR="003A1331">
        <w:rPr>
          <w:rFonts w:ascii="Arial" w:hAnsi="Arial" w:cs="Arial"/>
        </w:rPr>
        <w:t>that promote</w:t>
      </w:r>
      <w:r w:rsidR="00FA0A4A">
        <w:rPr>
          <w:rFonts w:ascii="Arial" w:hAnsi="Arial" w:cs="Arial"/>
        </w:rPr>
        <w:t>s</w:t>
      </w:r>
      <w:r w:rsidR="003A1331">
        <w:rPr>
          <w:rFonts w:ascii="Arial" w:hAnsi="Arial" w:cs="Arial"/>
        </w:rPr>
        <w:t xml:space="preserve"> health and wellbeing</w:t>
      </w:r>
      <w:r w:rsidR="00B84E99">
        <w:rPr>
          <w:rFonts w:ascii="Arial" w:hAnsi="Arial" w:cs="Arial"/>
        </w:rPr>
        <w:t xml:space="preserve"> and </w:t>
      </w:r>
      <w:r w:rsidR="00FD483A">
        <w:rPr>
          <w:rFonts w:ascii="Arial" w:hAnsi="Arial" w:cs="Arial"/>
        </w:rPr>
        <w:t>family</w:t>
      </w:r>
      <w:r w:rsidR="00A90E3F">
        <w:rPr>
          <w:rFonts w:ascii="Arial" w:hAnsi="Arial" w:cs="Arial"/>
        </w:rPr>
        <w:t>-</w:t>
      </w:r>
      <w:r w:rsidR="00FD483A">
        <w:rPr>
          <w:rFonts w:ascii="Arial" w:hAnsi="Arial" w:cs="Arial"/>
        </w:rPr>
        <w:t xml:space="preserve">friendly areas. </w:t>
      </w:r>
      <w:r w:rsidR="00FA0A4A">
        <w:rPr>
          <w:rFonts w:ascii="Arial" w:hAnsi="Arial" w:cs="Arial"/>
        </w:rPr>
        <w:t>People also wanted to see more</w:t>
      </w:r>
      <w:r w:rsidR="002A4678">
        <w:rPr>
          <w:rFonts w:ascii="Arial" w:hAnsi="Arial" w:cs="Arial"/>
        </w:rPr>
        <w:t xml:space="preserve"> local Gippsland art</w:t>
      </w:r>
      <w:r w:rsidR="00FA0A4A">
        <w:rPr>
          <w:rFonts w:ascii="Arial" w:hAnsi="Arial" w:cs="Arial"/>
        </w:rPr>
        <w:t>work</w:t>
      </w:r>
      <w:r w:rsidR="005F2AC2">
        <w:rPr>
          <w:rFonts w:ascii="Arial" w:hAnsi="Arial" w:cs="Arial"/>
        </w:rPr>
        <w:t xml:space="preserve"> </w:t>
      </w:r>
      <w:r w:rsidR="002A4678">
        <w:rPr>
          <w:rFonts w:ascii="Arial" w:hAnsi="Arial" w:cs="Arial"/>
        </w:rPr>
        <w:t xml:space="preserve">and native plants </w:t>
      </w:r>
      <w:r w:rsidR="00FA0A4A">
        <w:rPr>
          <w:rFonts w:ascii="Arial" w:hAnsi="Arial" w:cs="Arial"/>
        </w:rPr>
        <w:t xml:space="preserve">around </w:t>
      </w:r>
      <w:r w:rsidR="002A4678">
        <w:rPr>
          <w:rFonts w:ascii="Arial" w:hAnsi="Arial" w:cs="Arial"/>
        </w:rPr>
        <w:t xml:space="preserve">the hospital. </w:t>
      </w:r>
    </w:p>
    <w:p w14:paraId="6D745A7A" w14:textId="2B6CEA23" w:rsidR="0057185E" w:rsidRDefault="00A83DA8" w:rsidP="00AD3675">
      <w:pPr>
        <w:pStyle w:val="Heading1"/>
      </w:pPr>
      <w:r>
        <w:t>Next steps</w:t>
      </w:r>
    </w:p>
    <w:p w14:paraId="73BB0D1A" w14:textId="29AF32E9" w:rsidR="00ED12CE" w:rsidRPr="00AD3675" w:rsidRDefault="00ED12CE" w:rsidP="00424DA6">
      <w:pPr>
        <w:pStyle w:val="DHHSbody"/>
        <w:spacing w:after="0"/>
        <w:rPr>
          <w:rFonts w:cs="Arial"/>
        </w:rPr>
      </w:pPr>
    </w:p>
    <w:p w14:paraId="6A445285" w14:textId="2F0D6201" w:rsidR="005E6E2D" w:rsidRDefault="005E6E2D" w:rsidP="000C5C71">
      <w:pPr>
        <w:spacing w:line="360" w:lineRule="auto"/>
        <w:rPr>
          <w:rFonts w:ascii="Arial" w:hAnsi="Arial" w:cs="Arial"/>
        </w:rPr>
      </w:pPr>
      <w:r w:rsidRPr="00AD3675">
        <w:rPr>
          <w:rFonts w:ascii="Arial" w:hAnsi="Arial" w:cs="Arial"/>
        </w:rPr>
        <w:t>The feedback from the survey and the webinar will be used by the project team</w:t>
      </w:r>
      <w:r w:rsidR="00BB36C7">
        <w:rPr>
          <w:rFonts w:ascii="Arial" w:hAnsi="Arial" w:cs="Arial"/>
        </w:rPr>
        <w:t>, architects and</w:t>
      </w:r>
      <w:r w:rsidRPr="00AD3675">
        <w:rPr>
          <w:rFonts w:ascii="Arial" w:hAnsi="Arial" w:cs="Arial"/>
        </w:rPr>
        <w:t xml:space="preserve"> </w:t>
      </w:r>
      <w:r w:rsidR="00AD3675">
        <w:rPr>
          <w:rFonts w:ascii="Arial" w:hAnsi="Arial" w:cs="Arial"/>
        </w:rPr>
        <w:t>Latrobe Regional H</w:t>
      </w:r>
      <w:r w:rsidR="00141FDB">
        <w:rPr>
          <w:rFonts w:ascii="Arial" w:hAnsi="Arial" w:cs="Arial"/>
        </w:rPr>
        <w:t>ospital</w:t>
      </w:r>
      <w:r w:rsidR="00BB36C7">
        <w:rPr>
          <w:rFonts w:ascii="Arial" w:hAnsi="Arial" w:cs="Arial"/>
        </w:rPr>
        <w:t xml:space="preserve"> to inform the detailed design of the hospital expansion. </w:t>
      </w:r>
      <w:r w:rsidR="009A2AB9">
        <w:rPr>
          <w:rFonts w:ascii="Arial" w:hAnsi="Arial" w:cs="Arial"/>
        </w:rPr>
        <w:t>The detailed designs are expected to be released in late-2020.</w:t>
      </w:r>
    </w:p>
    <w:p w14:paraId="502BC5CD" w14:textId="3A502B41" w:rsidR="00AD3675" w:rsidRDefault="00AD3675" w:rsidP="000C5C71">
      <w:pPr>
        <w:spacing w:line="360" w:lineRule="auto"/>
        <w:rPr>
          <w:rFonts w:ascii="Arial" w:hAnsi="Arial" w:cs="Arial"/>
        </w:rPr>
      </w:pPr>
    </w:p>
    <w:p w14:paraId="655B02E9" w14:textId="0E963933" w:rsidR="009A2AB9" w:rsidRPr="00AD3675" w:rsidRDefault="00AD3675" w:rsidP="009A2AB9">
      <w:pPr>
        <w:pStyle w:val="DHHSbody"/>
        <w:spacing w:after="0" w:line="360" w:lineRule="auto"/>
        <w:rPr>
          <w:rFonts w:cs="Arial"/>
        </w:rPr>
      </w:pPr>
      <w:r>
        <w:rPr>
          <w:rFonts w:cs="Arial"/>
        </w:rPr>
        <w:t xml:space="preserve">As the project progresses, there will be more opportunities for </w:t>
      </w:r>
      <w:r w:rsidR="005D13E3">
        <w:rPr>
          <w:rFonts w:cs="Arial"/>
        </w:rPr>
        <w:t>the community to be in</w:t>
      </w:r>
      <w:r w:rsidR="00BD13B4">
        <w:rPr>
          <w:rFonts w:cs="Arial"/>
        </w:rPr>
        <w:t xml:space="preserve">volved in the project. </w:t>
      </w:r>
      <w:r w:rsidR="009A2AB9" w:rsidRPr="00AD3675">
        <w:rPr>
          <w:rFonts w:cs="Arial"/>
        </w:rPr>
        <w:t>For more information</w:t>
      </w:r>
      <w:r w:rsidR="009A2AB9">
        <w:rPr>
          <w:rFonts w:cs="Arial"/>
        </w:rPr>
        <w:t xml:space="preserve"> and to keep up to date</w:t>
      </w:r>
      <w:r w:rsidR="009A2AB9" w:rsidRPr="00AD3675">
        <w:rPr>
          <w:rFonts w:cs="Arial"/>
        </w:rPr>
        <w:t xml:space="preserve"> on the </w:t>
      </w:r>
      <w:r w:rsidR="009A2AB9">
        <w:rPr>
          <w:rFonts w:cs="Arial"/>
        </w:rPr>
        <w:t xml:space="preserve">project, visit the </w:t>
      </w:r>
      <w:hyperlink r:id="rId20" w:history="1">
        <w:r w:rsidR="009A2AB9" w:rsidRPr="009A2AB9">
          <w:rPr>
            <w:rStyle w:val="Hyperlink"/>
            <w:rFonts w:cs="Arial"/>
          </w:rPr>
          <w:t>Victorian Health and Human Services Building Authority</w:t>
        </w:r>
      </w:hyperlink>
      <w:r w:rsidR="009A2AB9">
        <w:rPr>
          <w:rFonts w:cs="Arial"/>
        </w:rPr>
        <w:t xml:space="preserve"> website</w:t>
      </w:r>
      <w:r w:rsidR="00F9574C">
        <w:rPr>
          <w:rFonts w:cs="Arial"/>
        </w:rPr>
        <w:t xml:space="preserve"> or </w:t>
      </w:r>
      <w:hyperlink r:id="rId21" w:history="1">
        <w:r w:rsidR="00F9574C" w:rsidRPr="00F9574C">
          <w:rPr>
            <w:rStyle w:val="Hyperlink"/>
            <w:rFonts w:cs="Arial"/>
          </w:rPr>
          <w:t>Latrobe Regional Hospital’s website</w:t>
        </w:r>
      </w:hyperlink>
    </w:p>
    <w:p w14:paraId="30983807" w14:textId="3995488F" w:rsidR="00AD3675" w:rsidRDefault="00AD3675" w:rsidP="000C5C71">
      <w:pPr>
        <w:spacing w:line="360" w:lineRule="auto"/>
        <w:rPr>
          <w:rFonts w:ascii="Arial" w:hAnsi="Arial" w:cs="Arial"/>
        </w:rPr>
      </w:pPr>
    </w:p>
    <w:p w14:paraId="408B2333" w14:textId="77777777" w:rsidR="009A2AB9" w:rsidRPr="00AD3675" w:rsidRDefault="009A2AB9">
      <w:pPr>
        <w:pStyle w:val="DHHSbody"/>
        <w:spacing w:after="0" w:line="360" w:lineRule="auto"/>
        <w:rPr>
          <w:rFonts w:cs="Arial"/>
        </w:rPr>
      </w:pPr>
    </w:p>
    <w:sectPr w:rsidR="009A2AB9" w:rsidRPr="00AD3675" w:rsidSect="00FE0D27">
      <w:headerReference w:type="default" r:id="rId22"/>
      <w:footerReference w:type="default" r:id="rId23"/>
      <w:type w:val="continuous"/>
      <w:pgSz w:w="11906" w:h="16838" w:code="9"/>
      <w:pgMar w:top="720" w:right="720" w:bottom="720" w:left="720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D9004" w14:textId="77777777" w:rsidR="00BD2423" w:rsidRDefault="00BD2423">
      <w:r>
        <w:separator/>
      </w:r>
    </w:p>
  </w:endnote>
  <w:endnote w:type="continuationSeparator" w:id="0">
    <w:p w14:paraId="3DD776FD" w14:textId="77777777" w:rsidR="00BD2423" w:rsidRDefault="00BD2423">
      <w:r>
        <w:continuationSeparator/>
      </w:r>
    </w:p>
  </w:endnote>
  <w:endnote w:type="continuationNotice" w:id="1">
    <w:p w14:paraId="30D3090B" w14:textId="77777777" w:rsidR="00BD2423" w:rsidRDefault="00BD2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267E" w14:textId="77777777" w:rsidR="00C735C9" w:rsidRDefault="00C73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4E36D" w14:textId="77777777" w:rsidR="009D70A4" w:rsidRPr="00F65AA9" w:rsidRDefault="000E097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4A9FBF4B" wp14:editId="6D7A6F25">
          <wp:simplePos x="0" y="0"/>
          <wp:positionH relativeFrom="page">
            <wp:posOffset>0</wp:posOffset>
          </wp:positionH>
          <wp:positionV relativeFrom="page">
            <wp:posOffset>9721215</wp:posOffset>
          </wp:positionV>
          <wp:extent cx="7560000" cy="972360"/>
          <wp:effectExtent l="0" t="0" r="3175" b="0"/>
          <wp:wrapNone/>
          <wp:docPr id="3" name="Picture 3" descr="Victoria State Government - Victorian Health and Human Services Building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7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FA553" w14:textId="77777777" w:rsidR="00C735C9" w:rsidRDefault="00C735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5DE2" w14:textId="130E2D70" w:rsidR="009D70A4" w:rsidRPr="00A11421" w:rsidRDefault="00424DA6" w:rsidP="0051568D">
    <w:pPr>
      <w:pStyle w:val="DHHSfooter"/>
    </w:pPr>
    <w:r>
      <w:t>Latrobe Regional Hospital</w:t>
    </w:r>
    <w:r w:rsidR="00BE791B">
      <w:t xml:space="preserve"> – community engagement summary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F9574C">
      <w:rPr>
        <w:noProof/>
      </w:rPr>
      <w:t>3</w:t>
    </w:r>
    <w:r w:rsidR="009D70A4" w:rsidRPr="00A11421">
      <w:fldChar w:fldCharType="end"/>
    </w:r>
  </w:p>
  <w:p w14:paraId="4A4598D5" w14:textId="77777777" w:rsidR="000F4F26" w:rsidRDefault="000F4F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5FFDA" w14:textId="77777777" w:rsidR="00BD2423" w:rsidRDefault="00BD2423" w:rsidP="002862F1">
      <w:pPr>
        <w:spacing w:before="120"/>
      </w:pPr>
      <w:r>
        <w:separator/>
      </w:r>
    </w:p>
  </w:footnote>
  <w:footnote w:type="continuationSeparator" w:id="0">
    <w:p w14:paraId="137DF969" w14:textId="77777777" w:rsidR="00BD2423" w:rsidRDefault="00BD2423">
      <w:r>
        <w:continuationSeparator/>
      </w:r>
    </w:p>
  </w:footnote>
  <w:footnote w:type="continuationNotice" w:id="1">
    <w:p w14:paraId="44C161A3" w14:textId="77777777" w:rsidR="00BD2423" w:rsidRDefault="00BD24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966FC" w14:textId="77777777" w:rsidR="00C735C9" w:rsidRDefault="00C73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77294" w14:textId="77777777" w:rsidR="00C735C9" w:rsidRDefault="00C735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4387F" w14:textId="77777777" w:rsidR="00C735C9" w:rsidRDefault="00C735C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E1BC7" w14:textId="77777777" w:rsidR="009D70A4" w:rsidRPr="0051568D" w:rsidRDefault="009D70A4" w:rsidP="0051568D">
    <w:pPr>
      <w:pStyle w:val="DHHSheader"/>
    </w:pPr>
  </w:p>
  <w:p w14:paraId="13AF7BC8" w14:textId="77777777" w:rsidR="000F4F26" w:rsidRDefault="000F4F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C45FB9"/>
    <w:multiLevelType w:val="hybridMultilevel"/>
    <w:tmpl w:val="F6BAF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8900D5B"/>
    <w:multiLevelType w:val="hybridMultilevel"/>
    <w:tmpl w:val="1DBA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B3B14"/>
    <w:multiLevelType w:val="hybridMultilevel"/>
    <w:tmpl w:val="41FAA9E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B5A3D70"/>
    <w:multiLevelType w:val="hybridMultilevel"/>
    <w:tmpl w:val="651EA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F0C99"/>
    <w:multiLevelType w:val="hybridMultilevel"/>
    <w:tmpl w:val="D3E6ADF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FD33F2E"/>
    <w:multiLevelType w:val="hybridMultilevel"/>
    <w:tmpl w:val="ACB656CA"/>
    <w:lvl w:ilvl="0" w:tplc="0C0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A1E5A"/>
    <w:multiLevelType w:val="multilevel"/>
    <w:tmpl w:val="652247C6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B104EF8"/>
    <w:multiLevelType w:val="hybridMultilevel"/>
    <w:tmpl w:val="7706BD1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B5764C8"/>
    <w:multiLevelType w:val="hybridMultilevel"/>
    <w:tmpl w:val="8DC64DC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EDA1C75"/>
    <w:multiLevelType w:val="hybridMultilevel"/>
    <w:tmpl w:val="FCB426C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75E49A5"/>
    <w:multiLevelType w:val="hybridMultilevel"/>
    <w:tmpl w:val="ACF6C93A"/>
    <w:lvl w:ilvl="0" w:tplc="BB820A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376B4"/>
    <w:multiLevelType w:val="hybridMultilevel"/>
    <w:tmpl w:val="E9FC06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F540531"/>
    <w:multiLevelType w:val="hybridMultilevel"/>
    <w:tmpl w:val="8DC64DC8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</w:num>
  <w:num w:numId="25">
    <w:abstractNumId w:val="1"/>
  </w:num>
  <w:num w:numId="26">
    <w:abstractNumId w:val="1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5"/>
  </w:num>
  <w:num w:numId="30">
    <w:abstractNumId w:val="6"/>
  </w:num>
  <w:num w:numId="31">
    <w:abstractNumId w:val="9"/>
  </w:num>
  <w:num w:numId="32">
    <w:abstractNumId w:val="22"/>
  </w:num>
  <w:num w:numId="33">
    <w:abstractNumId w:val="12"/>
  </w:num>
  <w:num w:numId="3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C4"/>
    <w:rsid w:val="000026EF"/>
    <w:rsid w:val="00004D69"/>
    <w:rsid w:val="0000682E"/>
    <w:rsid w:val="000072B6"/>
    <w:rsid w:val="0001021B"/>
    <w:rsid w:val="000117BB"/>
    <w:rsid w:val="00011D89"/>
    <w:rsid w:val="0001288C"/>
    <w:rsid w:val="000154FD"/>
    <w:rsid w:val="000174AB"/>
    <w:rsid w:val="00022307"/>
    <w:rsid w:val="00024D89"/>
    <w:rsid w:val="000250B6"/>
    <w:rsid w:val="00025836"/>
    <w:rsid w:val="00026F65"/>
    <w:rsid w:val="00031512"/>
    <w:rsid w:val="00031C37"/>
    <w:rsid w:val="00033D81"/>
    <w:rsid w:val="00041A51"/>
    <w:rsid w:val="00041BF0"/>
    <w:rsid w:val="0004236C"/>
    <w:rsid w:val="0004536B"/>
    <w:rsid w:val="00046655"/>
    <w:rsid w:val="00046B68"/>
    <w:rsid w:val="00046F60"/>
    <w:rsid w:val="000527DD"/>
    <w:rsid w:val="00056B09"/>
    <w:rsid w:val="000578B2"/>
    <w:rsid w:val="00060959"/>
    <w:rsid w:val="000648FC"/>
    <w:rsid w:val="000663CD"/>
    <w:rsid w:val="000733FE"/>
    <w:rsid w:val="00074219"/>
    <w:rsid w:val="00074DD5"/>
    <w:rsid w:val="00074ED5"/>
    <w:rsid w:val="00082187"/>
    <w:rsid w:val="0008508E"/>
    <w:rsid w:val="00087093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423B"/>
    <w:rsid w:val="000B52CA"/>
    <w:rsid w:val="000B543D"/>
    <w:rsid w:val="000B5BF7"/>
    <w:rsid w:val="000B6BC8"/>
    <w:rsid w:val="000B6DE6"/>
    <w:rsid w:val="000C0303"/>
    <w:rsid w:val="000C42EA"/>
    <w:rsid w:val="000C4546"/>
    <w:rsid w:val="000C5C71"/>
    <w:rsid w:val="000C7F2A"/>
    <w:rsid w:val="000D0373"/>
    <w:rsid w:val="000D1242"/>
    <w:rsid w:val="000D2C1E"/>
    <w:rsid w:val="000D4C3F"/>
    <w:rsid w:val="000E05C5"/>
    <w:rsid w:val="000E0970"/>
    <w:rsid w:val="000E35E4"/>
    <w:rsid w:val="000E3CC7"/>
    <w:rsid w:val="000E592A"/>
    <w:rsid w:val="000E6BD4"/>
    <w:rsid w:val="000E778A"/>
    <w:rsid w:val="000F1F1E"/>
    <w:rsid w:val="000F2259"/>
    <w:rsid w:val="000F4F26"/>
    <w:rsid w:val="000F7246"/>
    <w:rsid w:val="0010392D"/>
    <w:rsid w:val="0010447F"/>
    <w:rsid w:val="00104FE3"/>
    <w:rsid w:val="0011133E"/>
    <w:rsid w:val="00120BD3"/>
    <w:rsid w:val="00122FEA"/>
    <w:rsid w:val="001232BD"/>
    <w:rsid w:val="00124ED5"/>
    <w:rsid w:val="00125C20"/>
    <w:rsid w:val="001276FA"/>
    <w:rsid w:val="00131616"/>
    <w:rsid w:val="00135ADA"/>
    <w:rsid w:val="0013796D"/>
    <w:rsid w:val="00141FDB"/>
    <w:rsid w:val="001447B3"/>
    <w:rsid w:val="00150520"/>
    <w:rsid w:val="00151BAA"/>
    <w:rsid w:val="00151EDD"/>
    <w:rsid w:val="00152073"/>
    <w:rsid w:val="00152AE6"/>
    <w:rsid w:val="00156598"/>
    <w:rsid w:val="00161939"/>
    <w:rsid w:val="00161AA0"/>
    <w:rsid w:val="00162093"/>
    <w:rsid w:val="00165872"/>
    <w:rsid w:val="00171E4C"/>
    <w:rsid w:val="00172249"/>
    <w:rsid w:val="00172BAF"/>
    <w:rsid w:val="00173EE8"/>
    <w:rsid w:val="00174D5E"/>
    <w:rsid w:val="00175F76"/>
    <w:rsid w:val="001771DD"/>
    <w:rsid w:val="00177995"/>
    <w:rsid w:val="00177A8C"/>
    <w:rsid w:val="001806F2"/>
    <w:rsid w:val="00180842"/>
    <w:rsid w:val="0018111A"/>
    <w:rsid w:val="00186B33"/>
    <w:rsid w:val="00187CEC"/>
    <w:rsid w:val="00190AFF"/>
    <w:rsid w:val="00192F9D"/>
    <w:rsid w:val="001940AD"/>
    <w:rsid w:val="00196EB8"/>
    <w:rsid w:val="00196EFB"/>
    <w:rsid w:val="001979CC"/>
    <w:rsid w:val="001979FF"/>
    <w:rsid w:val="00197B17"/>
    <w:rsid w:val="001A1C54"/>
    <w:rsid w:val="001A2A1B"/>
    <w:rsid w:val="001A3ACE"/>
    <w:rsid w:val="001A5138"/>
    <w:rsid w:val="001A5278"/>
    <w:rsid w:val="001B3E29"/>
    <w:rsid w:val="001B69C9"/>
    <w:rsid w:val="001C011B"/>
    <w:rsid w:val="001C26A1"/>
    <w:rsid w:val="001C277E"/>
    <w:rsid w:val="001C2A72"/>
    <w:rsid w:val="001C6037"/>
    <w:rsid w:val="001D0B75"/>
    <w:rsid w:val="001D169A"/>
    <w:rsid w:val="001D1931"/>
    <w:rsid w:val="001D3440"/>
    <w:rsid w:val="001D3C09"/>
    <w:rsid w:val="001D44E8"/>
    <w:rsid w:val="001D4E58"/>
    <w:rsid w:val="001D60EC"/>
    <w:rsid w:val="001E1EAF"/>
    <w:rsid w:val="001E44DF"/>
    <w:rsid w:val="001E67E9"/>
    <w:rsid w:val="001E68A5"/>
    <w:rsid w:val="001E6BB0"/>
    <w:rsid w:val="001E6C0D"/>
    <w:rsid w:val="001E79E1"/>
    <w:rsid w:val="001F3826"/>
    <w:rsid w:val="001F6E46"/>
    <w:rsid w:val="001F7C91"/>
    <w:rsid w:val="001F7D13"/>
    <w:rsid w:val="00206463"/>
    <w:rsid w:val="00206F2F"/>
    <w:rsid w:val="00206FF9"/>
    <w:rsid w:val="00207295"/>
    <w:rsid w:val="0021053D"/>
    <w:rsid w:val="00210A92"/>
    <w:rsid w:val="002135B8"/>
    <w:rsid w:val="00216C03"/>
    <w:rsid w:val="00220C04"/>
    <w:rsid w:val="0022278D"/>
    <w:rsid w:val="002229F2"/>
    <w:rsid w:val="0022701F"/>
    <w:rsid w:val="002324D4"/>
    <w:rsid w:val="002333F5"/>
    <w:rsid w:val="00233724"/>
    <w:rsid w:val="00237264"/>
    <w:rsid w:val="00240320"/>
    <w:rsid w:val="002432E1"/>
    <w:rsid w:val="00246207"/>
    <w:rsid w:val="00246C5E"/>
    <w:rsid w:val="002470FB"/>
    <w:rsid w:val="00251343"/>
    <w:rsid w:val="002518F4"/>
    <w:rsid w:val="00252548"/>
    <w:rsid w:val="002536A4"/>
    <w:rsid w:val="00254F58"/>
    <w:rsid w:val="002564B6"/>
    <w:rsid w:val="00257F88"/>
    <w:rsid w:val="002620BC"/>
    <w:rsid w:val="0026238E"/>
    <w:rsid w:val="00262802"/>
    <w:rsid w:val="00263A90"/>
    <w:rsid w:val="0026408B"/>
    <w:rsid w:val="00267C3E"/>
    <w:rsid w:val="002709BB"/>
    <w:rsid w:val="002725DC"/>
    <w:rsid w:val="00273BAC"/>
    <w:rsid w:val="002763B3"/>
    <w:rsid w:val="002802E3"/>
    <w:rsid w:val="0028213D"/>
    <w:rsid w:val="002862F1"/>
    <w:rsid w:val="00286684"/>
    <w:rsid w:val="00291373"/>
    <w:rsid w:val="0029597D"/>
    <w:rsid w:val="002962C3"/>
    <w:rsid w:val="0029752B"/>
    <w:rsid w:val="002A4678"/>
    <w:rsid w:val="002A483C"/>
    <w:rsid w:val="002A6564"/>
    <w:rsid w:val="002B0C7C"/>
    <w:rsid w:val="002B0D2A"/>
    <w:rsid w:val="002B1729"/>
    <w:rsid w:val="002B1D6E"/>
    <w:rsid w:val="002B2F0A"/>
    <w:rsid w:val="002B36C7"/>
    <w:rsid w:val="002B4B46"/>
    <w:rsid w:val="002B4DD4"/>
    <w:rsid w:val="002B5277"/>
    <w:rsid w:val="002B5375"/>
    <w:rsid w:val="002B77C1"/>
    <w:rsid w:val="002C225C"/>
    <w:rsid w:val="002C2728"/>
    <w:rsid w:val="002C3CA7"/>
    <w:rsid w:val="002C4079"/>
    <w:rsid w:val="002D5006"/>
    <w:rsid w:val="002D6775"/>
    <w:rsid w:val="002E01D0"/>
    <w:rsid w:val="002E161D"/>
    <w:rsid w:val="002E3100"/>
    <w:rsid w:val="002E6C95"/>
    <w:rsid w:val="002E7C36"/>
    <w:rsid w:val="002F243F"/>
    <w:rsid w:val="002F40AA"/>
    <w:rsid w:val="002F5F31"/>
    <w:rsid w:val="002F5F46"/>
    <w:rsid w:val="002F6B49"/>
    <w:rsid w:val="002F6FEB"/>
    <w:rsid w:val="00302216"/>
    <w:rsid w:val="00303284"/>
    <w:rsid w:val="00303E53"/>
    <w:rsid w:val="003068B0"/>
    <w:rsid w:val="00306E5F"/>
    <w:rsid w:val="00307A86"/>
    <w:rsid w:val="00307E14"/>
    <w:rsid w:val="00310832"/>
    <w:rsid w:val="00314054"/>
    <w:rsid w:val="00316F27"/>
    <w:rsid w:val="00320E02"/>
    <w:rsid w:val="00322E4B"/>
    <w:rsid w:val="00327870"/>
    <w:rsid w:val="0033259D"/>
    <w:rsid w:val="003333D2"/>
    <w:rsid w:val="00335A65"/>
    <w:rsid w:val="00336F26"/>
    <w:rsid w:val="003406C6"/>
    <w:rsid w:val="003418CC"/>
    <w:rsid w:val="00343735"/>
    <w:rsid w:val="00344F76"/>
    <w:rsid w:val="003452AA"/>
    <w:rsid w:val="003459BD"/>
    <w:rsid w:val="0034699F"/>
    <w:rsid w:val="00350179"/>
    <w:rsid w:val="00350D38"/>
    <w:rsid w:val="00351B36"/>
    <w:rsid w:val="00357B4E"/>
    <w:rsid w:val="0036008D"/>
    <w:rsid w:val="00364B65"/>
    <w:rsid w:val="0037050D"/>
    <w:rsid w:val="003716FD"/>
    <w:rsid w:val="0037204B"/>
    <w:rsid w:val="003744CF"/>
    <w:rsid w:val="00374717"/>
    <w:rsid w:val="003755DC"/>
    <w:rsid w:val="0037676C"/>
    <w:rsid w:val="00377565"/>
    <w:rsid w:val="00381043"/>
    <w:rsid w:val="003829E5"/>
    <w:rsid w:val="00385DE9"/>
    <w:rsid w:val="00386627"/>
    <w:rsid w:val="00390346"/>
    <w:rsid w:val="00391349"/>
    <w:rsid w:val="00392B63"/>
    <w:rsid w:val="003956CC"/>
    <w:rsid w:val="00395C9A"/>
    <w:rsid w:val="003A03F5"/>
    <w:rsid w:val="003A096B"/>
    <w:rsid w:val="003A1331"/>
    <w:rsid w:val="003A6B67"/>
    <w:rsid w:val="003A763F"/>
    <w:rsid w:val="003A7FC7"/>
    <w:rsid w:val="003B13B6"/>
    <w:rsid w:val="003B15E6"/>
    <w:rsid w:val="003B2C81"/>
    <w:rsid w:val="003C08A2"/>
    <w:rsid w:val="003C2045"/>
    <w:rsid w:val="003C33D9"/>
    <w:rsid w:val="003C43A1"/>
    <w:rsid w:val="003C4FC0"/>
    <w:rsid w:val="003C55F4"/>
    <w:rsid w:val="003C5B0C"/>
    <w:rsid w:val="003C7897"/>
    <w:rsid w:val="003C7A3F"/>
    <w:rsid w:val="003D2766"/>
    <w:rsid w:val="003D3E8F"/>
    <w:rsid w:val="003D4FD4"/>
    <w:rsid w:val="003D53C3"/>
    <w:rsid w:val="003D5D89"/>
    <w:rsid w:val="003D6475"/>
    <w:rsid w:val="003D7D80"/>
    <w:rsid w:val="003D7F01"/>
    <w:rsid w:val="003E375C"/>
    <w:rsid w:val="003E4086"/>
    <w:rsid w:val="003E6FCD"/>
    <w:rsid w:val="003F0445"/>
    <w:rsid w:val="003F0CF0"/>
    <w:rsid w:val="003F14B1"/>
    <w:rsid w:val="003F3289"/>
    <w:rsid w:val="003F3A67"/>
    <w:rsid w:val="003F5A0D"/>
    <w:rsid w:val="003F605A"/>
    <w:rsid w:val="004013C7"/>
    <w:rsid w:val="00401FCF"/>
    <w:rsid w:val="0040274B"/>
    <w:rsid w:val="00402F33"/>
    <w:rsid w:val="00406285"/>
    <w:rsid w:val="00406A04"/>
    <w:rsid w:val="004148F9"/>
    <w:rsid w:val="0042084E"/>
    <w:rsid w:val="00421EEF"/>
    <w:rsid w:val="00424D65"/>
    <w:rsid w:val="00424DA6"/>
    <w:rsid w:val="004327E9"/>
    <w:rsid w:val="00433981"/>
    <w:rsid w:val="004412EA"/>
    <w:rsid w:val="00442C6C"/>
    <w:rsid w:val="00443CBE"/>
    <w:rsid w:val="00443E8A"/>
    <w:rsid w:val="004441BC"/>
    <w:rsid w:val="004468B4"/>
    <w:rsid w:val="0045230A"/>
    <w:rsid w:val="00456412"/>
    <w:rsid w:val="00457337"/>
    <w:rsid w:val="00472C27"/>
    <w:rsid w:val="00472D48"/>
    <w:rsid w:val="0047372D"/>
    <w:rsid w:val="00473BA3"/>
    <w:rsid w:val="004743DD"/>
    <w:rsid w:val="00474CEA"/>
    <w:rsid w:val="00475821"/>
    <w:rsid w:val="00483968"/>
    <w:rsid w:val="00484F86"/>
    <w:rsid w:val="00490746"/>
    <w:rsid w:val="00490852"/>
    <w:rsid w:val="00490F38"/>
    <w:rsid w:val="00492F30"/>
    <w:rsid w:val="00493334"/>
    <w:rsid w:val="004946F4"/>
    <w:rsid w:val="0049487E"/>
    <w:rsid w:val="004A0AEB"/>
    <w:rsid w:val="004A160D"/>
    <w:rsid w:val="004A2A21"/>
    <w:rsid w:val="004A3E81"/>
    <w:rsid w:val="004A5C62"/>
    <w:rsid w:val="004A707D"/>
    <w:rsid w:val="004B27B7"/>
    <w:rsid w:val="004B6F52"/>
    <w:rsid w:val="004C38FF"/>
    <w:rsid w:val="004C6204"/>
    <w:rsid w:val="004C6E0F"/>
    <w:rsid w:val="004C6EEE"/>
    <w:rsid w:val="004C702B"/>
    <w:rsid w:val="004D0033"/>
    <w:rsid w:val="004D016B"/>
    <w:rsid w:val="004D1B22"/>
    <w:rsid w:val="004D36F2"/>
    <w:rsid w:val="004D7F1B"/>
    <w:rsid w:val="004E1106"/>
    <w:rsid w:val="004E138F"/>
    <w:rsid w:val="004E433F"/>
    <w:rsid w:val="004E4649"/>
    <w:rsid w:val="004E5C2B"/>
    <w:rsid w:val="004E69DC"/>
    <w:rsid w:val="004F00DD"/>
    <w:rsid w:val="004F0529"/>
    <w:rsid w:val="004F1E48"/>
    <w:rsid w:val="004F2133"/>
    <w:rsid w:val="004F4652"/>
    <w:rsid w:val="004F5434"/>
    <w:rsid w:val="004F55F1"/>
    <w:rsid w:val="004F6936"/>
    <w:rsid w:val="004F744F"/>
    <w:rsid w:val="00503C6F"/>
    <w:rsid w:val="00503DC6"/>
    <w:rsid w:val="00506F5D"/>
    <w:rsid w:val="005126D0"/>
    <w:rsid w:val="0051568D"/>
    <w:rsid w:val="00521F0D"/>
    <w:rsid w:val="00523FC4"/>
    <w:rsid w:val="00525F4B"/>
    <w:rsid w:val="0052650E"/>
    <w:rsid w:val="00526C15"/>
    <w:rsid w:val="00530954"/>
    <w:rsid w:val="00532C70"/>
    <w:rsid w:val="005337D9"/>
    <w:rsid w:val="00536499"/>
    <w:rsid w:val="005425C1"/>
    <w:rsid w:val="00543903"/>
    <w:rsid w:val="00543F11"/>
    <w:rsid w:val="00547A95"/>
    <w:rsid w:val="0056224F"/>
    <w:rsid w:val="00565CCA"/>
    <w:rsid w:val="0057185E"/>
    <w:rsid w:val="00572031"/>
    <w:rsid w:val="00572282"/>
    <w:rsid w:val="0057649D"/>
    <w:rsid w:val="00576E84"/>
    <w:rsid w:val="00580731"/>
    <w:rsid w:val="0058087D"/>
    <w:rsid w:val="00582B8C"/>
    <w:rsid w:val="00586D5C"/>
    <w:rsid w:val="0058757E"/>
    <w:rsid w:val="00592177"/>
    <w:rsid w:val="00592989"/>
    <w:rsid w:val="00596A4B"/>
    <w:rsid w:val="00597507"/>
    <w:rsid w:val="005A1ECF"/>
    <w:rsid w:val="005A41CC"/>
    <w:rsid w:val="005A7762"/>
    <w:rsid w:val="005B1C6D"/>
    <w:rsid w:val="005B21B6"/>
    <w:rsid w:val="005B362D"/>
    <w:rsid w:val="005B3A08"/>
    <w:rsid w:val="005B7A63"/>
    <w:rsid w:val="005B7DA1"/>
    <w:rsid w:val="005C0955"/>
    <w:rsid w:val="005C34F7"/>
    <w:rsid w:val="005C3EA9"/>
    <w:rsid w:val="005C49DA"/>
    <w:rsid w:val="005C50F3"/>
    <w:rsid w:val="005C54B5"/>
    <w:rsid w:val="005C5809"/>
    <w:rsid w:val="005C5D80"/>
    <w:rsid w:val="005C5D91"/>
    <w:rsid w:val="005D07B8"/>
    <w:rsid w:val="005D13E3"/>
    <w:rsid w:val="005D2323"/>
    <w:rsid w:val="005D41D9"/>
    <w:rsid w:val="005D4E25"/>
    <w:rsid w:val="005D6597"/>
    <w:rsid w:val="005E0FC0"/>
    <w:rsid w:val="005E14E7"/>
    <w:rsid w:val="005E2628"/>
    <w:rsid w:val="005E26A3"/>
    <w:rsid w:val="005E447E"/>
    <w:rsid w:val="005E6E2D"/>
    <w:rsid w:val="005F0748"/>
    <w:rsid w:val="005F0775"/>
    <w:rsid w:val="005F0C88"/>
    <w:rsid w:val="005F0CF5"/>
    <w:rsid w:val="005F19DB"/>
    <w:rsid w:val="005F21EB"/>
    <w:rsid w:val="005F2AC2"/>
    <w:rsid w:val="00600B21"/>
    <w:rsid w:val="00602AB8"/>
    <w:rsid w:val="00605908"/>
    <w:rsid w:val="00607939"/>
    <w:rsid w:val="00610D7C"/>
    <w:rsid w:val="00610DBE"/>
    <w:rsid w:val="00612E9E"/>
    <w:rsid w:val="00613414"/>
    <w:rsid w:val="00615FF1"/>
    <w:rsid w:val="00616549"/>
    <w:rsid w:val="00620154"/>
    <w:rsid w:val="0062269F"/>
    <w:rsid w:val="0062307E"/>
    <w:rsid w:val="0062408D"/>
    <w:rsid w:val="006240CC"/>
    <w:rsid w:val="006254F8"/>
    <w:rsid w:val="00625642"/>
    <w:rsid w:val="00627DA7"/>
    <w:rsid w:val="00627EB9"/>
    <w:rsid w:val="0063373F"/>
    <w:rsid w:val="00634EDA"/>
    <w:rsid w:val="006358B4"/>
    <w:rsid w:val="006419AA"/>
    <w:rsid w:val="00642FC5"/>
    <w:rsid w:val="00643045"/>
    <w:rsid w:val="00644B1F"/>
    <w:rsid w:val="00644B7E"/>
    <w:rsid w:val="006454E6"/>
    <w:rsid w:val="00646235"/>
    <w:rsid w:val="00646A68"/>
    <w:rsid w:val="00646ABF"/>
    <w:rsid w:val="00647EAF"/>
    <w:rsid w:val="0065092E"/>
    <w:rsid w:val="006557A7"/>
    <w:rsid w:val="00656290"/>
    <w:rsid w:val="00657B55"/>
    <w:rsid w:val="006621D7"/>
    <w:rsid w:val="0066302A"/>
    <w:rsid w:val="00670597"/>
    <w:rsid w:val="006706D0"/>
    <w:rsid w:val="00672A41"/>
    <w:rsid w:val="00677574"/>
    <w:rsid w:val="0068454C"/>
    <w:rsid w:val="006877A9"/>
    <w:rsid w:val="0069016F"/>
    <w:rsid w:val="00691B62"/>
    <w:rsid w:val="00692AD1"/>
    <w:rsid w:val="006933B5"/>
    <w:rsid w:val="00693BEC"/>
    <w:rsid w:val="00693D14"/>
    <w:rsid w:val="006A18C2"/>
    <w:rsid w:val="006B077C"/>
    <w:rsid w:val="006B3510"/>
    <w:rsid w:val="006B4043"/>
    <w:rsid w:val="006B6803"/>
    <w:rsid w:val="006B7092"/>
    <w:rsid w:val="006D0F16"/>
    <w:rsid w:val="006D2A3F"/>
    <w:rsid w:val="006D2B34"/>
    <w:rsid w:val="006D2FBC"/>
    <w:rsid w:val="006E074C"/>
    <w:rsid w:val="006E094D"/>
    <w:rsid w:val="006E138B"/>
    <w:rsid w:val="006E2299"/>
    <w:rsid w:val="006E4256"/>
    <w:rsid w:val="006E530B"/>
    <w:rsid w:val="006E55C8"/>
    <w:rsid w:val="006F172D"/>
    <w:rsid w:val="006F1FDC"/>
    <w:rsid w:val="006F6B8C"/>
    <w:rsid w:val="007013EF"/>
    <w:rsid w:val="0070306D"/>
    <w:rsid w:val="00706021"/>
    <w:rsid w:val="00707E25"/>
    <w:rsid w:val="007113B9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2952"/>
    <w:rsid w:val="007450F8"/>
    <w:rsid w:val="0074696E"/>
    <w:rsid w:val="00750135"/>
    <w:rsid w:val="00750EC2"/>
    <w:rsid w:val="00752B28"/>
    <w:rsid w:val="00754E36"/>
    <w:rsid w:val="00762F96"/>
    <w:rsid w:val="00763139"/>
    <w:rsid w:val="00765FA8"/>
    <w:rsid w:val="00770F37"/>
    <w:rsid w:val="007711A0"/>
    <w:rsid w:val="00772D5E"/>
    <w:rsid w:val="00776928"/>
    <w:rsid w:val="00785677"/>
    <w:rsid w:val="00785F5D"/>
    <w:rsid w:val="00786F16"/>
    <w:rsid w:val="00787F96"/>
    <w:rsid w:val="00791BD7"/>
    <w:rsid w:val="007933F7"/>
    <w:rsid w:val="00796E20"/>
    <w:rsid w:val="00797C32"/>
    <w:rsid w:val="007A1102"/>
    <w:rsid w:val="007A11E8"/>
    <w:rsid w:val="007B0480"/>
    <w:rsid w:val="007B0914"/>
    <w:rsid w:val="007B1374"/>
    <w:rsid w:val="007B155B"/>
    <w:rsid w:val="007B589F"/>
    <w:rsid w:val="007B6186"/>
    <w:rsid w:val="007B6A3E"/>
    <w:rsid w:val="007B6F69"/>
    <w:rsid w:val="007B73BC"/>
    <w:rsid w:val="007C20B9"/>
    <w:rsid w:val="007C568D"/>
    <w:rsid w:val="007C5DF0"/>
    <w:rsid w:val="007C7301"/>
    <w:rsid w:val="007C7859"/>
    <w:rsid w:val="007D2BDE"/>
    <w:rsid w:val="007D2FB6"/>
    <w:rsid w:val="007D49EB"/>
    <w:rsid w:val="007E067E"/>
    <w:rsid w:val="007E0DE2"/>
    <w:rsid w:val="007E3B98"/>
    <w:rsid w:val="007E417A"/>
    <w:rsid w:val="007F31B6"/>
    <w:rsid w:val="007F546C"/>
    <w:rsid w:val="007F625F"/>
    <w:rsid w:val="007F665E"/>
    <w:rsid w:val="00800412"/>
    <w:rsid w:val="00801EE7"/>
    <w:rsid w:val="0080587B"/>
    <w:rsid w:val="00806468"/>
    <w:rsid w:val="008140DD"/>
    <w:rsid w:val="008155F0"/>
    <w:rsid w:val="00816735"/>
    <w:rsid w:val="00820141"/>
    <w:rsid w:val="00820E0C"/>
    <w:rsid w:val="0082366F"/>
    <w:rsid w:val="008317FC"/>
    <w:rsid w:val="008338A2"/>
    <w:rsid w:val="008344A6"/>
    <w:rsid w:val="0084086D"/>
    <w:rsid w:val="00841AA9"/>
    <w:rsid w:val="00853EE4"/>
    <w:rsid w:val="00855535"/>
    <w:rsid w:val="00855BC7"/>
    <w:rsid w:val="00857C5A"/>
    <w:rsid w:val="0086255E"/>
    <w:rsid w:val="008633F0"/>
    <w:rsid w:val="00866BE8"/>
    <w:rsid w:val="00867D9D"/>
    <w:rsid w:val="00872E0A"/>
    <w:rsid w:val="00875285"/>
    <w:rsid w:val="00877F99"/>
    <w:rsid w:val="00884B62"/>
    <w:rsid w:val="0088529C"/>
    <w:rsid w:val="00886713"/>
    <w:rsid w:val="00887903"/>
    <w:rsid w:val="008911E1"/>
    <w:rsid w:val="0089270A"/>
    <w:rsid w:val="00893AF6"/>
    <w:rsid w:val="00894542"/>
    <w:rsid w:val="00894BC4"/>
    <w:rsid w:val="008A5B32"/>
    <w:rsid w:val="008B1CE8"/>
    <w:rsid w:val="008B2EE4"/>
    <w:rsid w:val="008B491F"/>
    <w:rsid w:val="008B4D3D"/>
    <w:rsid w:val="008B57C7"/>
    <w:rsid w:val="008B7AEB"/>
    <w:rsid w:val="008C233B"/>
    <w:rsid w:val="008C2F92"/>
    <w:rsid w:val="008C38EF"/>
    <w:rsid w:val="008C6862"/>
    <w:rsid w:val="008D2846"/>
    <w:rsid w:val="008D4236"/>
    <w:rsid w:val="008D462F"/>
    <w:rsid w:val="008D6DCF"/>
    <w:rsid w:val="008D740E"/>
    <w:rsid w:val="008D77D2"/>
    <w:rsid w:val="008E4376"/>
    <w:rsid w:val="008E7A0A"/>
    <w:rsid w:val="008E7B49"/>
    <w:rsid w:val="008F0530"/>
    <w:rsid w:val="008F2C1A"/>
    <w:rsid w:val="008F36E8"/>
    <w:rsid w:val="008F4A53"/>
    <w:rsid w:val="008F4C8A"/>
    <w:rsid w:val="008F59F6"/>
    <w:rsid w:val="00900719"/>
    <w:rsid w:val="00901231"/>
    <w:rsid w:val="009017AC"/>
    <w:rsid w:val="00903F4D"/>
    <w:rsid w:val="00904A1C"/>
    <w:rsid w:val="00905030"/>
    <w:rsid w:val="00906490"/>
    <w:rsid w:val="009111B2"/>
    <w:rsid w:val="009114DC"/>
    <w:rsid w:val="00911F73"/>
    <w:rsid w:val="0091544C"/>
    <w:rsid w:val="00920A93"/>
    <w:rsid w:val="009234C1"/>
    <w:rsid w:val="00924AE1"/>
    <w:rsid w:val="009258A0"/>
    <w:rsid w:val="009269B1"/>
    <w:rsid w:val="0092724D"/>
    <w:rsid w:val="0092740E"/>
    <w:rsid w:val="0093338F"/>
    <w:rsid w:val="00933B51"/>
    <w:rsid w:val="00933C8B"/>
    <w:rsid w:val="0093449C"/>
    <w:rsid w:val="00934B53"/>
    <w:rsid w:val="00937BD9"/>
    <w:rsid w:val="009414E3"/>
    <w:rsid w:val="0094666D"/>
    <w:rsid w:val="009473B4"/>
    <w:rsid w:val="00947730"/>
    <w:rsid w:val="00950E2C"/>
    <w:rsid w:val="00951D50"/>
    <w:rsid w:val="009525EB"/>
    <w:rsid w:val="00954874"/>
    <w:rsid w:val="00954ECF"/>
    <w:rsid w:val="009555B6"/>
    <w:rsid w:val="0095569C"/>
    <w:rsid w:val="0095593A"/>
    <w:rsid w:val="009603EF"/>
    <w:rsid w:val="00961400"/>
    <w:rsid w:val="00961422"/>
    <w:rsid w:val="00963646"/>
    <w:rsid w:val="00963CE8"/>
    <w:rsid w:val="0096632D"/>
    <w:rsid w:val="009703C1"/>
    <w:rsid w:val="00972201"/>
    <w:rsid w:val="0097559F"/>
    <w:rsid w:val="00977480"/>
    <w:rsid w:val="009853E1"/>
    <w:rsid w:val="00985869"/>
    <w:rsid w:val="00986E6B"/>
    <w:rsid w:val="00991769"/>
    <w:rsid w:val="00992756"/>
    <w:rsid w:val="00993D8A"/>
    <w:rsid w:val="00994386"/>
    <w:rsid w:val="00994AAA"/>
    <w:rsid w:val="009A0F22"/>
    <w:rsid w:val="009A13D8"/>
    <w:rsid w:val="009A279E"/>
    <w:rsid w:val="009A2AB9"/>
    <w:rsid w:val="009A2ADF"/>
    <w:rsid w:val="009A3091"/>
    <w:rsid w:val="009B0A6F"/>
    <w:rsid w:val="009B0A94"/>
    <w:rsid w:val="009B2960"/>
    <w:rsid w:val="009B2F13"/>
    <w:rsid w:val="009B3E67"/>
    <w:rsid w:val="009B59E9"/>
    <w:rsid w:val="009B662E"/>
    <w:rsid w:val="009B70AA"/>
    <w:rsid w:val="009B7B0F"/>
    <w:rsid w:val="009C48B4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33E"/>
    <w:rsid w:val="009E744E"/>
    <w:rsid w:val="009E7F92"/>
    <w:rsid w:val="009F02A3"/>
    <w:rsid w:val="009F2F27"/>
    <w:rsid w:val="009F34AA"/>
    <w:rsid w:val="009F6678"/>
    <w:rsid w:val="009F6BCB"/>
    <w:rsid w:val="009F7621"/>
    <w:rsid w:val="009F7B78"/>
    <w:rsid w:val="00A0057A"/>
    <w:rsid w:val="00A06197"/>
    <w:rsid w:val="00A061B4"/>
    <w:rsid w:val="00A0776B"/>
    <w:rsid w:val="00A11421"/>
    <w:rsid w:val="00A1281C"/>
    <w:rsid w:val="00A13C7E"/>
    <w:rsid w:val="00A157B1"/>
    <w:rsid w:val="00A211D6"/>
    <w:rsid w:val="00A22229"/>
    <w:rsid w:val="00A23520"/>
    <w:rsid w:val="00A26A3F"/>
    <w:rsid w:val="00A330BB"/>
    <w:rsid w:val="00A41D27"/>
    <w:rsid w:val="00A44835"/>
    <w:rsid w:val="00A44882"/>
    <w:rsid w:val="00A46512"/>
    <w:rsid w:val="00A479EA"/>
    <w:rsid w:val="00A5167A"/>
    <w:rsid w:val="00A53599"/>
    <w:rsid w:val="00A53867"/>
    <w:rsid w:val="00A544A5"/>
    <w:rsid w:val="00A54715"/>
    <w:rsid w:val="00A5613F"/>
    <w:rsid w:val="00A56EFD"/>
    <w:rsid w:val="00A6061C"/>
    <w:rsid w:val="00A62D44"/>
    <w:rsid w:val="00A67263"/>
    <w:rsid w:val="00A7161C"/>
    <w:rsid w:val="00A77AA3"/>
    <w:rsid w:val="00A77E8B"/>
    <w:rsid w:val="00A83DA8"/>
    <w:rsid w:val="00A854EB"/>
    <w:rsid w:val="00A864FB"/>
    <w:rsid w:val="00A872E5"/>
    <w:rsid w:val="00A90AA4"/>
    <w:rsid w:val="00A90E3F"/>
    <w:rsid w:val="00A91406"/>
    <w:rsid w:val="00A91972"/>
    <w:rsid w:val="00A95A12"/>
    <w:rsid w:val="00A96E65"/>
    <w:rsid w:val="00A97C72"/>
    <w:rsid w:val="00AA5391"/>
    <w:rsid w:val="00AA63D4"/>
    <w:rsid w:val="00AB06E8"/>
    <w:rsid w:val="00AB0FA9"/>
    <w:rsid w:val="00AB1CD3"/>
    <w:rsid w:val="00AB352F"/>
    <w:rsid w:val="00AB3BCC"/>
    <w:rsid w:val="00AC028D"/>
    <w:rsid w:val="00AC274B"/>
    <w:rsid w:val="00AC3937"/>
    <w:rsid w:val="00AC4764"/>
    <w:rsid w:val="00AC6D36"/>
    <w:rsid w:val="00AD0C3C"/>
    <w:rsid w:val="00AD0CBA"/>
    <w:rsid w:val="00AD26E2"/>
    <w:rsid w:val="00AD3675"/>
    <w:rsid w:val="00AD784C"/>
    <w:rsid w:val="00AE126A"/>
    <w:rsid w:val="00AE18B5"/>
    <w:rsid w:val="00AE3005"/>
    <w:rsid w:val="00AE3BD5"/>
    <w:rsid w:val="00AE59A0"/>
    <w:rsid w:val="00AE6110"/>
    <w:rsid w:val="00AE70C2"/>
    <w:rsid w:val="00AE7CF5"/>
    <w:rsid w:val="00AF0C57"/>
    <w:rsid w:val="00AF211B"/>
    <w:rsid w:val="00AF26F3"/>
    <w:rsid w:val="00AF326C"/>
    <w:rsid w:val="00AF5F04"/>
    <w:rsid w:val="00B00672"/>
    <w:rsid w:val="00B01B4D"/>
    <w:rsid w:val="00B03E3D"/>
    <w:rsid w:val="00B05C8E"/>
    <w:rsid w:val="00B06571"/>
    <w:rsid w:val="00B068BA"/>
    <w:rsid w:val="00B13851"/>
    <w:rsid w:val="00B13B1C"/>
    <w:rsid w:val="00B14C5A"/>
    <w:rsid w:val="00B22291"/>
    <w:rsid w:val="00B23F9A"/>
    <w:rsid w:val="00B2417B"/>
    <w:rsid w:val="00B24E6F"/>
    <w:rsid w:val="00B26CB5"/>
    <w:rsid w:val="00B2752E"/>
    <w:rsid w:val="00B2798D"/>
    <w:rsid w:val="00B30748"/>
    <w:rsid w:val="00B307CC"/>
    <w:rsid w:val="00B326B7"/>
    <w:rsid w:val="00B431E8"/>
    <w:rsid w:val="00B45141"/>
    <w:rsid w:val="00B5273A"/>
    <w:rsid w:val="00B57329"/>
    <w:rsid w:val="00B60E61"/>
    <w:rsid w:val="00B62B50"/>
    <w:rsid w:val="00B62EE7"/>
    <w:rsid w:val="00B635B7"/>
    <w:rsid w:val="00B63AE8"/>
    <w:rsid w:val="00B65950"/>
    <w:rsid w:val="00B66804"/>
    <w:rsid w:val="00B66D83"/>
    <w:rsid w:val="00B672C0"/>
    <w:rsid w:val="00B71418"/>
    <w:rsid w:val="00B75646"/>
    <w:rsid w:val="00B777FD"/>
    <w:rsid w:val="00B82287"/>
    <w:rsid w:val="00B84E99"/>
    <w:rsid w:val="00B86EF6"/>
    <w:rsid w:val="00B87706"/>
    <w:rsid w:val="00B90729"/>
    <w:rsid w:val="00B907DA"/>
    <w:rsid w:val="00B931DF"/>
    <w:rsid w:val="00B93243"/>
    <w:rsid w:val="00B950BC"/>
    <w:rsid w:val="00B9714C"/>
    <w:rsid w:val="00B973C2"/>
    <w:rsid w:val="00BA0FC9"/>
    <w:rsid w:val="00BA29AD"/>
    <w:rsid w:val="00BA3F8D"/>
    <w:rsid w:val="00BA66A4"/>
    <w:rsid w:val="00BA7972"/>
    <w:rsid w:val="00BB36C7"/>
    <w:rsid w:val="00BB7A10"/>
    <w:rsid w:val="00BC7468"/>
    <w:rsid w:val="00BC7D4F"/>
    <w:rsid w:val="00BC7ED7"/>
    <w:rsid w:val="00BD13B4"/>
    <w:rsid w:val="00BD2423"/>
    <w:rsid w:val="00BD2850"/>
    <w:rsid w:val="00BD2980"/>
    <w:rsid w:val="00BD2E05"/>
    <w:rsid w:val="00BD59DA"/>
    <w:rsid w:val="00BE035C"/>
    <w:rsid w:val="00BE0859"/>
    <w:rsid w:val="00BE28D2"/>
    <w:rsid w:val="00BE4A64"/>
    <w:rsid w:val="00BE4BEC"/>
    <w:rsid w:val="00BE56C4"/>
    <w:rsid w:val="00BE791B"/>
    <w:rsid w:val="00BF4F7B"/>
    <w:rsid w:val="00BF4FB0"/>
    <w:rsid w:val="00BF557D"/>
    <w:rsid w:val="00BF63D8"/>
    <w:rsid w:val="00BF6573"/>
    <w:rsid w:val="00BF7F58"/>
    <w:rsid w:val="00C01381"/>
    <w:rsid w:val="00C01AB1"/>
    <w:rsid w:val="00C04A6C"/>
    <w:rsid w:val="00C075A3"/>
    <w:rsid w:val="00C079B8"/>
    <w:rsid w:val="00C10037"/>
    <w:rsid w:val="00C115DE"/>
    <w:rsid w:val="00C123EA"/>
    <w:rsid w:val="00C12A49"/>
    <w:rsid w:val="00C133EE"/>
    <w:rsid w:val="00C144B3"/>
    <w:rsid w:val="00C149D0"/>
    <w:rsid w:val="00C2113B"/>
    <w:rsid w:val="00C22E2B"/>
    <w:rsid w:val="00C233C1"/>
    <w:rsid w:val="00C2360C"/>
    <w:rsid w:val="00C26588"/>
    <w:rsid w:val="00C27DE9"/>
    <w:rsid w:val="00C3070D"/>
    <w:rsid w:val="00C3317A"/>
    <w:rsid w:val="00C33388"/>
    <w:rsid w:val="00C33651"/>
    <w:rsid w:val="00C35484"/>
    <w:rsid w:val="00C36A4C"/>
    <w:rsid w:val="00C40D16"/>
    <w:rsid w:val="00C4173A"/>
    <w:rsid w:val="00C427DE"/>
    <w:rsid w:val="00C602FF"/>
    <w:rsid w:val="00C60D48"/>
    <w:rsid w:val="00C61174"/>
    <w:rsid w:val="00C6148F"/>
    <w:rsid w:val="00C62F7A"/>
    <w:rsid w:val="00C63B9C"/>
    <w:rsid w:val="00C66053"/>
    <w:rsid w:val="00C6682F"/>
    <w:rsid w:val="00C7275E"/>
    <w:rsid w:val="00C735C9"/>
    <w:rsid w:val="00C7376F"/>
    <w:rsid w:val="00C74063"/>
    <w:rsid w:val="00C74C5D"/>
    <w:rsid w:val="00C7512E"/>
    <w:rsid w:val="00C75161"/>
    <w:rsid w:val="00C75963"/>
    <w:rsid w:val="00C82799"/>
    <w:rsid w:val="00C863C4"/>
    <w:rsid w:val="00C920EA"/>
    <w:rsid w:val="00C93C3E"/>
    <w:rsid w:val="00CA12E3"/>
    <w:rsid w:val="00CA1F12"/>
    <w:rsid w:val="00CA6611"/>
    <w:rsid w:val="00CA6AE6"/>
    <w:rsid w:val="00CA782F"/>
    <w:rsid w:val="00CB1BAB"/>
    <w:rsid w:val="00CB3285"/>
    <w:rsid w:val="00CB4E9B"/>
    <w:rsid w:val="00CB6B9E"/>
    <w:rsid w:val="00CB7515"/>
    <w:rsid w:val="00CC0C72"/>
    <w:rsid w:val="00CC2BFD"/>
    <w:rsid w:val="00CC6EB9"/>
    <w:rsid w:val="00CD0FAB"/>
    <w:rsid w:val="00CD107E"/>
    <w:rsid w:val="00CD3476"/>
    <w:rsid w:val="00CD64DF"/>
    <w:rsid w:val="00CD7C9B"/>
    <w:rsid w:val="00CE0766"/>
    <w:rsid w:val="00CE1FF0"/>
    <w:rsid w:val="00CE43BD"/>
    <w:rsid w:val="00CF0F0D"/>
    <w:rsid w:val="00CF2F50"/>
    <w:rsid w:val="00CF6198"/>
    <w:rsid w:val="00D01E7D"/>
    <w:rsid w:val="00D02919"/>
    <w:rsid w:val="00D02E43"/>
    <w:rsid w:val="00D04C61"/>
    <w:rsid w:val="00D05B8D"/>
    <w:rsid w:val="00D05FD1"/>
    <w:rsid w:val="00D065A2"/>
    <w:rsid w:val="00D07F00"/>
    <w:rsid w:val="00D14FF7"/>
    <w:rsid w:val="00D156FC"/>
    <w:rsid w:val="00D17B72"/>
    <w:rsid w:val="00D2107B"/>
    <w:rsid w:val="00D21CD1"/>
    <w:rsid w:val="00D25DF1"/>
    <w:rsid w:val="00D3185C"/>
    <w:rsid w:val="00D31CED"/>
    <w:rsid w:val="00D3318E"/>
    <w:rsid w:val="00D33E72"/>
    <w:rsid w:val="00D35BD6"/>
    <w:rsid w:val="00D361B5"/>
    <w:rsid w:val="00D411A2"/>
    <w:rsid w:val="00D44C11"/>
    <w:rsid w:val="00D4606D"/>
    <w:rsid w:val="00D50B9C"/>
    <w:rsid w:val="00D52D73"/>
    <w:rsid w:val="00D52E58"/>
    <w:rsid w:val="00D54020"/>
    <w:rsid w:val="00D54EE6"/>
    <w:rsid w:val="00D56B20"/>
    <w:rsid w:val="00D56C03"/>
    <w:rsid w:val="00D637B8"/>
    <w:rsid w:val="00D714CC"/>
    <w:rsid w:val="00D73E49"/>
    <w:rsid w:val="00D75EA7"/>
    <w:rsid w:val="00D75EC4"/>
    <w:rsid w:val="00D81F21"/>
    <w:rsid w:val="00D84FBC"/>
    <w:rsid w:val="00D95470"/>
    <w:rsid w:val="00D97190"/>
    <w:rsid w:val="00DA2619"/>
    <w:rsid w:val="00DA3CE4"/>
    <w:rsid w:val="00DA41BC"/>
    <w:rsid w:val="00DA4239"/>
    <w:rsid w:val="00DB0B61"/>
    <w:rsid w:val="00DB34EF"/>
    <w:rsid w:val="00DB52FB"/>
    <w:rsid w:val="00DB72A9"/>
    <w:rsid w:val="00DC090B"/>
    <w:rsid w:val="00DC136D"/>
    <w:rsid w:val="00DC1679"/>
    <w:rsid w:val="00DC2CF1"/>
    <w:rsid w:val="00DC4FCF"/>
    <w:rsid w:val="00DC50E0"/>
    <w:rsid w:val="00DC6386"/>
    <w:rsid w:val="00DD1130"/>
    <w:rsid w:val="00DD1951"/>
    <w:rsid w:val="00DD1D7F"/>
    <w:rsid w:val="00DD3C78"/>
    <w:rsid w:val="00DD6628"/>
    <w:rsid w:val="00DD6945"/>
    <w:rsid w:val="00DE3250"/>
    <w:rsid w:val="00DE3ED2"/>
    <w:rsid w:val="00DE6028"/>
    <w:rsid w:val="00DE78A3"/>
    <w:rsid w:val="00DF0383"/>
    <w:rsid w:val="00DF1A71"/>
    <w:rsid w:val="00DF68C7"/>
    <w:rsid w:val="00DF731A"/>
    <w:rsid w:val="00E0360E"/>
    <w:rsid w:val="00E11263"/>
    <w:rsid w:val="00E11332"/>
    <w:rsid w:val="00E11352"/>
    <w:rsid w:val="00E170DC"/>
    <w:rsid w:val="00E1730A"/>
    <w:rsid w:val="00E20EED"/>
    <w:rsid w:val="00E22DC2"/>
    <w:rsid w:val="00E2393A"/>
    <w:rsid w:val="00E23AE9"/>
    <w:rsid w:val="00E26818"/>
    <w:rsid w:val="00E27FFC"/>
    <w:rsid w:val="00E30B15"/>
    <w:rsid w:val="00E32523"/>
    <w:rsid w:val="00E37C92"/>
    <w:rsid w:val="00E40181"/>
    <w:rsid w:val="00E41D25"/>
    <w:rsid w:val="00E43116"/>
    <w:rsid w:val="00E43824"/>
    <w:rsid w:val="00E45A84"/>
    <w:rsid w:val="00E511F8"/>
    <w:rsid w:val="00E544F4"/>
    <w:rsid w:val="00E56A01"/>
    <w:rsid w:val="00E629A1"/>
    <w:rsid w:val="00E63368"/>
    <w:rsid w:val="00E64EC9"/>
    <w:rsid w:val="00E6794C"/>
    <w:rsid w:val="00E71591"/>
    <w:rsid w:val="00E7311E"/>
    <w:rsid w:val="00E808ED"/>
    <w:rsid w:val="00E80DE3"/>
    <w:rsid w:val="00E82C55"/>
    <w:rsid w:val="00E854E4"/>
    <w:rsid w:val="00E87B67"/>
    <w:rsid w:val="00E904F5"/>
    <w:rsid w:val="00E92AC3"/>
    <w:rsid w:val="00E964B0"/>
    <w:rsid w:val="00EA1418"/>
    <w:rsid w:val="00EB00E0"/>
    <w:rsid w:val="00EB38CE"/>
    <w:rsid w:val="00EB444B"/>
    <w:rsid w:val="00EC059F"/>
    <w:rsid w:val="00EC101D"/>
    <w:rsid w:val="00EC1A30"/>
    <w:rsid w:val="00EC1F24"/>
    <w:rsid w:val="00EC22F6"/>
    <w:rsid w:val="00ED12CE"/>
    <w:rsid w:val="00ED34D1"/>
    <w:rsid w:val="00ED5B9B"/>
    <w:rsid w:val="00ED6BAD"/>
    <w:rsid w:val="00ED7447"/>
    <w:rsid w:val="00EE1488"/>
    <w:rsid w:val="00EE3E24"/>
    <w:rsid w:val="00EE4D5D"/>
    <w:rsid w:val="00EE5131"/>
    <w:rsid w:val="00EE532A"/>
    <w:rsid w:val="00EE676D"/>
    <w:rsid w:val="00EE74E5"/>
    <w:rsid w:val="00EF109B"/>
    <w:rsid w:val="00EF170B"/>
    <w:rsid w:val="00EF1FFF"/>
    <w:rsid w:val="00EF36AF"/>
    <w:rsid w:val="00F00F9C"/>
    <w:rsid w:val="00F01C7D"/>
    <w:rsid w:val="00F01E5F"/>
    <w:rsid w:val="00F02ABA"/>
    <w:rsid w:val="00F0437A"/>
    <w:rsid w:val="00F04775"/>
    <w:rsid w:val="00F11037"/>
    <w:rsid w:val="00F16F1B"/>
    <w:rsid w:val="00F17175"/>
    <w:rsid w:val="00F215BD"/>
    <w:rsid w:val="00F228C1"/>
    <w:rsid w:val="00F237F9"/>
    <w:rsid w:val="00F23A0D"/>
    <w:rsid w:val="00F250A9"/>
    <w:rsid w:val="00F30FF4"/>
    <w:rsid w:val="00F3122E"/>
    <w:rsid w:val="00F32243"/>
    <w:rsid w:val="00F331AD"/>
    <w:rsid w:val="00F33E0B"/>
    <w:rsid w:val="00F35287"/>
    <w:rsid w:val="00F36A35"/>
    <w:rsid w:val="00F378E8"/>
    <w:rsid w:val="00F41D57"/>
    <w:rsid w:val="00F43A37"/>
    <w:rsid w:val="00F44FD3"/>
    <w:rsid w:val="00F4641B"/>
    <w:rsid w:val="00F46EB8"/>
    <w:rsid w:val="00F5054F"/>
    <w:rsid w:val="00F50CD1"/>
    <w:rsid w:val="00F511E4"/>
    <w:rsid w:val="00F51632"/>
    <w:rsid w:val="00F52D09"/>
    <w:rsid w:val="00F52E08"/>
    <w:rsid w:val="00F5314E"/>
    <w:rsid w:val="00F53484"/>
    <w:rsid w:val="00F55499"/>
    <w:rsid w:val="00F55B21"/>
    <w:rsid w:val="00F56EF6"/>
    <w:rsid w:val="00F6119C"/>
    <w:rsid w:val="00F61A9F"/>
    <w:rsid w:val="00F64696"/>
    <w:rsid w:val="00F65AA9"/>
    <w:rsid w:val="00F6693E"/>
    <w:rsid w:val="00F6768F"/>
    <w:rsid w:val="00F67E33"/>
    <w:rsid w:val="00F72C2C"/>
    <w:rsid w:val="00F73F13"/>
    <w:rsid w:val="00F758B7"/>
    <w:rsid w:val="00F76CAB"/>
    <w:rsid w:val="00F772C6"/>
    <w:rsid w:val="00F801E7"/>
    <w:rsid w:val="00F815B5"/>
    <w:rsid w:val="00F85195"/>
    <w:rsid w:val="00F92A0F"/>
    <w:rsid w:val="00F938BA"/>
    <w:rsid w:val="00F9574C"/>
    <w:rsid w:val="00FA09AF"/>
    <w:rsid w:val="00FA0A4A"/>
    <w:rsid w:val="00FA2C46"/>
    <w:rsid w:val="00FA3525"/>
    <w:rsid w:val="00FA5A53"/>
    <w:rsid w:val="00FB12FE"/>
    <w:rsid w:val="00FB3845"/>
    <w:rsid w:val="00FB4769"/>
    <w:rsid w:val="00FB4CDA"/>
    <w:rsid w:val="00FC0F81"/>
    <w:rsid w:val="00FC395C"/>
    <w:rsid w:val="00FC4A01"/>
    <w:rsid w:val="00FD032A"/>
    <w:rsid w:val="00FD2B6F"/>
    <w:rsid w:val="00FD3766"/>
    <w:rsid w:val="00FD47C4"/>
    <w:rsid w:val="00FD483A"/>
    <w:rsid w:val="00FE0D27"/>
    <w:rsid w:val="00FE2DCF"/>
    <w:rsid w:val="00FE3FA7"/>
    <w:rsid w:val="00FE50DA"/>
    <w:rsid w:val="00FF2FCE"/>
    <w:rsid w:val="00FF4F7D"/>
    <w:rsid w:val="00FF6D9D"/>
    <w:rsid w:val="2148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  <w14:docId w14:val="7008FB1B"/>
  <w15:docId w15:val="{6090883D-4600-4E15-A4B3-BF9CD5E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154FD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D1931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4BC" w:themeColor="text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D1931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4BC" w:themeColor="text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D1931"/>
    <w:rPr>
      <w:rFonts w:ascii="Arial" w:eastAsia="MS Gothic" w:hAnsi="Arial" w:cs="Arial"/>
      <w:bCs/>
      <w:color w:val="0074BC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D1931"/>
    <w:rPr>
      <w:rFonts w:ascii="Arial" w:hAnsi="Arial"/>
      <w:b/>
      <w:color w:val="0074BC" w:themeColor="text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2C4079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74BC" w:themeFill="accent1"/>
      </w:tcPr>
    </w:tblStyle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1D1931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1D1931"/>
    <w:rPr>
      <w:rFonts w:ascii="Arial" w:hAnsi="Arial"/>
      <w:b/>
      <w:color w:val="0074BC" w:themeColor="text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EE74E5"/>
    <w:pPr>
      <w:spacing w:line="216" w:lineRule="auto"/>
    </w:pPr>
    <w:rPr>
      <w:rFonts w:ascii="Arial" w:hAnsi="Arial"/>
      <w:caps/>
      <w:color w:val="FFFFFF"/>
      <w:sz w:val="64"/>
      <w:szCs w:val="64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041A51"/>
    <w:pPr>
      <w:spacing w:before="80" w:after="60"/>
    </w:pPr>
    <w:rPr>
      <w:rFonts w:ascii="Arial" w:hAnsi="Arial"/>
      <w:b/>
      <w:color w:val="FFFFFF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3"/>
      </w:numPr>
    </w:pPr>
  </w:style>
  <w:style w:type="character" w:styleId="Hyperlink">
    <w:name w:val="Hyperlink"/>
    <w:uiPriority w:val="99"/>
    <w:rsid w:val="002C4079"/>
    <w:rPr>
      <w:color w:val="0074BC"/>
      <w:u w:val="dotted"/>
    </w:rPr>
  </w:style>
  <w:style w:type="paragraph" w:customStyle="1" w:styleId="DHHSmainsubheading">
    <w:name w:val="DHHS main subheading"/>
    <w:uiPriority w:val="8"/>
    <w:rsid w:val="00EE74E5"/>
    <w:rPr>
      <w:rFonts w:ascii="Arial" w:hAnsi="Arial"/>
      <w:b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2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3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2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customStyle="1" w:styleId="Dotpointpadding">
    <w:name w:val="Dot point padding"/>
    <w:basedOn w:val="DHHSbullet1"/>
    <w:uiPriority w:val="11"/>
    <w:rsid w:val="00933B51"/>
    <w:pPr>
      <w:spacing w:after="240"/>
    </w:pPr>
  </w:style>
  <w:style w:type="character" w:styleId="Emphasis">
    <w:name w:val="Emphasis"/>
    <w:basedOn w:val="DefaultParagraphFont"/>
    <w:uiPriority w:val="20"/>
    <w:qFormat/>
    <w:rsid w:val="00EA141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39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71"/>
    <w:rsid w:val="00607939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7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9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939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939"/>
    <w:rPr>
      <w:rFonts w:ascii="Cambria" w:hAnsi="Cambria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A513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3" Type="http://schemas.openxmlformats.org/officeDocument/2006/relationships/customXml" Target="../customXml/item3.xml"/><Relationship Id="rId21" Type="http://schemas.openxmlformats.org/officeDocument/2006/relationships/hyperlink" Target="https://lrh.com.au/important-info/lrh-information/projects/296-expansion-designs-revealed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vhhsba.vic.gov.au/health/regional-facilities/latrobe-regional-hospital-expansion-stage-3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SURVEY TRAFFIC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C4-4C04-96E9-B0F1862342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C4-4C04-96E9-B0F1862342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C4-4C04-96E9-B0F1862342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C4-4C04-96E9-B0F1862342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DC4-4C04-96E9-B0F1862342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Sheet1!$A$1:$A$5</c:f>
              <c:strCache>
                <c:ptCount val="5"/>
                <c:pt idx="0">
                  <c:v>Social media</c:v>
                </c:pt>
                <c:pt idx="1">
                  <c:v>Direct </c:v>
                </c:pt>
                <c:pt idx="2">
                  <c:v>Websites</c:v>
                </c:pt>
                <c:pt idx="3">
                  <c:v>Search engine</c:v>
                </c:pt>
                <c:pt idx="4">
                  <c:v>Other </c:v>
                </c:pt>
              </c:strCache>
            </c:strRef>
          </c:cat>
          <c:val>
            <c:numRef>
              <c:f>Sheet1!$B$1:$B$5</c:f>
              <c:numCache>
                <c:formatCode>0%</c:formatCode>
                <c:ptCount val="5"/>
                <c:pt idx="0">
                  <c:v>0.7</c:v>
                </c:pt>
                <c:pt idx="1">
                  <c:v>0.1</c:v>
                </c:pt>
                <c:pt idx="2">
                  <c:v>0.1</c:v>
                </c:pt>
                <c:pt idx="3">
                  <c:v>0.09</c:v>
                </c:pt>
                <c:pt idx="4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DC4-4C04-96E9-B0F1862342D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VHHSBA main">
      <a:dk1>
        <a:sysClr val="windowText" lastClr="000000"/>
      </a:dk1>
      <a:lt1>
        <a:sysClr val="window" lastClr="FFFFFF"/>
      </a:lt1>
      <a:dk2>
        <a:srgbClr val="0074BC"/>
      </a:dk2>
      <a:lt2>
        <a:srgbClr val="FFFFFF"/>
      </a:lt2>
      <a:accent1>
        <a:srgbClr val="0074BC"/>
      </a:accent1>
      <a:accent2>
        <a:srgbClr val="F1582E"/>
      </a:accent2>
      <a:accent3>
        <a:srgbClr val="414042"/>
      </a:accent3>
      <a:accent4>
        <a:srgbClr val="5BCBF5"/>
      </a:accent4>
      <a:accent5>
        <a:srgbClr val="D03061"/>
      </a:accent5>
      <a:accent6>
        <a:srgbClr val="6D9D31"/>
      </a:accent6>
      <a:hlink>
        <a:srgbClr val="0074BC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5FE1E9EC14E45A09B3C41B71CD680" ma:contentTypeVersion="12" ma:contentTypeDescription="Create a new document." ma:contentTypeScope="" ma:versionID="7f047ad3d7b4b585a92887bff943fa3e">
  <xsd:schema xmlns:xsd="http://www.w3.org/2001/XMLSchema" xmlns:xs="http://www.w3.org/2001/XMLSchema" xmlns:p="http://schemas.microsoft.com/office/2006/metadata/properties" xmlns:ns2="eac61555-571f-4634-8a87-e48820a8521a" xmlns:ns3="d3997371-33ce-486e-a268-17233fd2e88d" targetNamespace="http://schemas.microsoft.com/office/2006/metadata/properties" ma:root="true" ma:fieldsID="d67dc622ddef566e9b4f2440432e3ca9" ns2:_="" ns3:_="">
    <xsd:import namespace="eac61555-571f-4634-8a87-e48820a8521a"/>
    <xsd:import namespace="d3997371-33ce-486e-a268-17233fd2e8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1555-571f-4634-8a87-e48820a85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7371-33ce-486e-a268-17233fd2e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97371-33ce-486e-a268-17233fd2e88d">
      <UserInfo>
        <DisplayName>James Fazzino (DHHS)</DisplayName>
        <AccountId>30</AccountId>
        <AccountType/>
      </UserInfo>
      <UserInfo>
        <DisplayName>Linda Vo (DHHS)</DisplayName>
        <AccountId>35</AccountId>
        <AccountType/>
      </UserInfo>
      <UserInfo>
        <DisplayName>Penny Mercoulia (DHHS)</DisplayName>
        <AccountId>256</AccountId>
        <AccountType/>
      </UserInfo>
      <UserInfo>
        <DisplayName>Paul Dyer (DHHS)</DisplayName>
        <AccountId>104</AccountId>
        <AccountType/>
      </UserInfo>
      <UserInfo>
        <DisplayName>Sharon Ng (DHHS)</DisplayName>
        <AccountId>76</AccountId>
        <AccountType/>
      </UserInfo>
      <UserInfo>
        <DisplayName>Madison Delaforce (DHHS)</DisplayName>
        <AccountId>468</AccountId>
        <AccountType/>
      </UserInfo>
      <UserInfo>
        <DisplayName>Trent McWhinney (DHHS)</DisplayName>
        <AccountId>426</AccountId>
        <AccountType/>
      </UserInfo>
      <UserInfo>
        <DisplayName>Tara Johnson (DHHS)</DisplayName>
        <AccountId>46</AccountId>
        <AccountType/>
      </UserInfo>
      <UserInfo>
        <DisplayName>Sarah Hooton (DHHS)</DisplayName>
        <AccountId>34</AccountId>
        <AccountType/>
      </UserInfo>
      <UserInfo>
        <DisplayName>Michael Chau (DHHS)</DisplayName>
        <AccountId>197</AccountId>
        <AccountType/>
      </UserInfo>
      <UserInfo>
        <DisplayName>Crystal James (DHHS)</DisplayName>
        <AccountId>26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820F-181D-4C37-A16C-2432CCCCF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61555-571f-4634-8a87-e48820a8521a"/>
    <ds:schemaRef ds:uri="d3997371-33ce-486e-a268-17233fd2e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6F4D6-F2F5-471E-93A1-29447EEC7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EA77D-C747-48FD-9E5D-8F667469FCFF}">
  <ds:schemaRefs>
    <ds:schemaRef ds:uri="http://schemas.microsoft.com/office/2006/metadata/properties"/>
    <ds:schemaRef ds:uri="http://schemas.microsoft.com/office/infopath/2007/PartnerControls"/>
    <ds:schemaRef ds:uri="d3997371-33ce-486e-a268-17233fd2e88d"/>
  </ds:schemaRefs>
</ds:datastoreItem>
</file>

<file path=customXml/itemProps4.xml><?xml version="1.0" encoding="utf-8"?>
<ds:datastoreItem xmlns:ds="http://schemas.openxmlformats.org/officeDocument/2006/customXml" ds:itemID="{EFD06F4B-FEC8-47F2-9810-0CE581C2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Latrobe Regional Hospital community engagement report</vt:lpstr>
    </vt:vector>
  </TitlesOfParts>
  <Company>Victorian Health and Human Services Building Authority</Company>
  <LinksUpToDate>false</LinksUpToDate>
  <CharactersWithSpaces>4330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Latrobe Regional Hospital community engagement report</dc:title>
  <dc:subject>latrobe regional hospital</dc:subject>
  <dc:creator>Tara Johnson (DHHS)</dc:creator>
  <cp:keywords>latrobe regional hospital; report</cp:keywords>
  <cp:lastModifiedBy>Tara Johnson (DHHS)</cp:lastModifiedBy>
  <cp:revision>2</cp:revision>
  <cp:lastPrinted>2017-07-07T00:32:00Z</cp:lastPrinted>
  <dcterms:created xsi:type="dcterms:W3CDTF">2020-08-21T04:04:00Z</dcterms:created>
  <dcterms:modified xsi:type="dcterms:W3CDTF">2020-08-21T04:04:00Z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0x0101009B75FE1E9EC14E45A09B3C41B71CD680</vt:lpwstr>
  </property>
  <property fmtid="{D5CDD505-2E9C-101B-9397-08002B2CF9AE}" pid="4" name="MSIP_Label_efdf5488-3066-4b6c-8fea-9472b8a1f34c_Enabled">
    <vt:lpwstr>True</vt:lpwstr>
  </property>
  <property fmtid="{D5CDD505-2E9C-101B-9397-08002B2CF9AE}" pid="5" name="MSIP_Label_efdf5488-3066-4b6c-8fea-9472b8a1f34c_SiteId">
    <vt:lpwstr>c0e0601f-0fac-449c-9c88-a104c4eb9f28</vt:lpwstr>
  </property>
  <property fmtid="{D5CDD505-2E9C-101B-9397-08002B2CF9AE}" pid="6" name="MSIP_Label_efdf5488-3066-4b6c-8fea-9472b8a1f34c_Owner">
    <vt:lpwstr>Penny.Mercoulia@dhhs.vic.gov.au</vt:lpwstr>
  </property>
  <property fmtid="{D5CDD505-2E9C-101B-9397-08002B2CF9AE}" pid="7" name="MSIP_Label_efdf5488-3066-4b6c-8fea-9472b8a1f34c_SetDate">
    <vt:lpwstr>2020-08-05T04:45:18.7654526Z</vt:lpwstr>
  </property>
  <property fmtid="{D5CDD505-2E9C-101B-9397-08002B2CF9AE}" pid="8" name="MSIP_Label_efdf5488-3066-4b6c-8fea-9472b8a1f34c_Name">
    <vt:lpwstr>DO NOT MARK</vt:lpwstr>
  </property>
  <property fmtid="{D5CDD505-2E9C-101B-9397-08002B2CF9AE}" pid="9" name="MSIP_Label_efdf5488-3066-4b6c-8fea-9472b8a1f34c_Application">
    <vt:lpwstr>Microsoft Azure Information Protection</vt:lpwstr>
  </property>
  <property fmtid="{D5CDD505-2E9C-101B-9397-08002B2CF9AE}" pid="10" name="MSIP_Label_efdf5488-3066-4b6c-8fea-9472b8a1f34c_ActionId">
    <vt:lpwstr>666277df-d475-4546-9351-f4058752ee0a</vt:lpwstr>
  </property>
  <property fmtid="{D5CDD505-2E9C-101B-9397-08002B2CF9AE}" pid="11" name="MSIP_Label_efdf5488-3066-4b6c-8fea-9472b8a1f34c_Extended_MSFT_Method">
    <vt:lpwstr>Manual</vt:lpwstr>
  </property>
  <property fmtid="{D5CDD505-2E9C-101B-9397-08002B2CF9AE}" pid="12" name="Sensitivity">
    <vt:lpwstr>DO NOT MARK</vt:lpwstr>
  </property>
</Properties>
</file>